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C0" w:rsidRDefault="000779D3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号配电室电气设备绝缘用具耐压试验</w:t>
      </w:r>
      <w:r w:rsidR="00EB76BE">
        <w:rPr>
          <w:rFonts w:ascii="仿宋" w:eastAsia="仿宋" w:hAnsi="仿宋" w:cs="仿宋" w:hint="eastAsia"/>
          <w:b/>
          <w:bCs/>
          <w:sz w:val="28"/>
          <w:szCs w:val="28"/>
        </w:rPr>
        <w:t>项目参数</w:t>
      </w:r>
    </w:p>
    <w:p w:rsidR="00FD00C0" w:rsidRDefault="000779D3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依据《中华人民共和国电力法》及《医院电力系统运行管理》规定，电力管理部门每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年要对医院电力系统设施设备进行强制性耐压试验并出具试验报告。我院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号配电室</w:t>
      </w:r>
      <w:r>
        <w:rPr>
          <w:rFonts w:ascii="仿宋" w:eastAsia="仿宋" w:hAnsi="仿宋" w:cs="仿宋" w:hint="eastAsia"/>
          <w:sz w:val="28"/>
          <w:szCs w:val="28"/>
        </w:rPr>
        <w:t>2019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10</w:t>
      </w:r>
      <w:r>
        <w:rPr>
          <w:rFonts w:ascii="仿宋" w:eastAsia="仿宋" w:hAnsi="仿宋" w:cs="仿宋" w:hint="eastAsia"/>
          <w:sz w:val="28"/>
          <w:szCs w:val="28"/>
        </w:rPr>
        <w:t>月进行了耐压试验，本试验期是</w:t>
      </w:r>
      <w:r>
        <w:rPr>
          <w:rFonts w:ascii="仿宋" w:eastAsia="仿宋" w:hAnsi="仿宋" w:cs="仿宋" w:hint="eastAsia"/>
          <w:sz w:val="28"/>
          <w:szCs w:val="28"/>
        </w:rPr>
        <w:t>2021</w:t>
      </w:r>
      <w:r>
        <w:rPr>
          <w:rFonts w:ascii="仿宋" w:eastAsia="仿宋" w:hAnsi="仿宋" w:cs="仿宋" w:hint="eastAsia"/>
          <w:sz w:val="28"/>
          <w:szCs w:val="28"/>
        </w:rPr>
        <w:t>年</w:t>
      </w:r>
      <w:r>
        <w:rPr>
          <w:rFonts w:ascii="仿宋" w:eastAsia="仿宋" w:hAnsi="仿宋" w:cs="仿宋" w:hint="eastAsia"/>
          <w:sz w:val="28"/>
          <w:szCs w:val="28"/>
        </w:rPr>
        <w:t>9</w:t>
      </w:r>
      <w:r>
        <w:rPr>
          <w:rFonts w:ascii="仿宋" w:eastAsia="仿宋" w:hAnsi="仿宋" w:cs="仿宋" w:hint="eastAsia"/>
          <w:sz w:val="28"/>
          <w:szCs w:val="28"/>
        </w:rPr>
        <w:t>月，检测费用</w:t>
      </w:r>
      <w:r w:rsidR="00EB76BE">
        <w:rPr>
          <w:rFonts w:ascii="仿宋" w:eastAsia="仿宋" w:hAnsi="仿宋" w:cs="仿宋" w:hint="eastAsia"/>
          <w:sz w:val="28"/>
          <w:szCs w:val="28"/>
        </w:rPr>
        <w:t>最高限价</w:t>
      </w:r>
      <w:r>
        <w:rPr>
          <w:rFonts w:ascii="仿宋" w:eastAsia="仿宋" w:hAnsi="仿宋" w:cs="仿宋" w:hint="eastAsia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万元。</w:t>
      </w:r>
    </w:p>
    <w:p w:rsidR="00FD00C0" w:rsidRDefault="000779D3">
      <w:pPr>
        <w:ind w:firstLineChars="200" w:firstLine="562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号配电室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10KV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电气设备试验清单</w:t>
      </w:r>
    </w:p>
    <w:tbl>
      <w:tblPr>
        <w:tblpPr w:leftFromText="180" w:rightFromText="180" w:vertAnchor="page" w:horzAnchor="page" w:tblpX="1969" w:tblpY="5499"/>
        <w:tblOverlap w:val="never"/>
        <w:tblW w:w="85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78"/>
        <w:gridCol w:w="1805"/>
        <w:gridCol w:w="1248"/>
        <w:gridCol w:w="1164"/>
        <w:gridCol w:w="3444"/>
      </w:tblGrid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设备名称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试验周期</w:t>
            </w:r>
          </w:p>
        </w:tc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备注</w:t>
            </w:r>
          </w:p>
        </w:tc>
      </w:tr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高压柜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15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面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两年</w:t>
            </w:r>
          </w:p>
        </w:tc>
        <w:tc>
          <w:tcPr>
            <w:tcW w:w="3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1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、严格按照行业标准进行项目服务。</w:t>
            </w:r>
          </w:p>
          <w:p w:rsidR="00FD00C0" w:rsidRDefault="000779D3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、工作期间，做好防护措施，因操作不当、防护不到位给测试双方造成的伤亡由测试方负责。</w:t>
            </w:r>
          </w:p>
          <w:p w:rsidR="00FD00C0" w:rsidRDefault="000779D3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、试验结束后，十个工作日出具试验报告。</w:t>
            </w:r>
            <w:bookmarkStart w:id="0" w:name="_GoBack"/>
            <w:bookmarkEnd w:id="0"/>
          </w:p>
          <w:p w:rsidR="00FD00C0" w:rsidRDefault="000779D3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、付款方式：测试方需向甲方提供全额增值税普通发票。院方在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15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个工作日内预付总费用的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50%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，试验结束十个工作日出具试验报告后付全额款的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20%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，余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30%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待绝缘用具耐压试验周期完成并出具试验报告后支付。</w:t>
            </w:r>
          </w:p>
          <w:p w:rsidR="00FD00C0" w:rsidRDefault="000779D3">
            <w:pPr>
              <w:jc w:val="left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、资质要求：电力设施承试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3</w:t>
            </w: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级资质，具有承装（修、试）电力设施许可证。</w:t>
            </w:r>
          </w:p>
        </w:tc>
      </w:tr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变压器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6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两年</w:t>
            </w:r>
          </w:p>
        </w:tc>
        <w:tc>
          <w:tcPr>
            <w:tcW w:w="3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FD00C0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户内真空断路器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两年</w:t>
            </w:r>
          </w:p>
        </w:tc>
        <w:tc>
          <w:tcPr>
            <w:tcW w:w="3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FD00C0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氧化锌避雷器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10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两年</w:t>
            </w:r>
          </w:p>
        </w:tc>
        <w:tc>
          <w:tcPr>
            <w:tcW w:w="3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FD00C0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微机保护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套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两年</w:t>
            </w:r>
          </w:p>
        </w:tc>
        <w:tc>
          <w:tcPr>
            <w:tcW w:w="3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FD00C0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电流互感器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两年</w:t>
            </w:r>
          </w:p>
        </w:tc>
        <w:tc>
          <w:tcPr>
            <w:tcW w:w="3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FD00C0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电压互感器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两年</w:t>
            </w:r>
          </w:p>
        </w:tc>
        <w:tc>
          <w:tcPr>
            <w:tcW w:w="3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FD00C0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传感支瓷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8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两年</w:t>
            </w:r>
          </w:p>
        </w:tc>
        <w:tc>
          <w:tcPr>
            <w:tcW w:w="3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FD00C0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高压电缆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5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条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两年</w:t>
            </w:r>
          </w:p>
        </w:tc>
        <w:tc>
          <w:tcPr>
            <w:tcW w:w="34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FD00C0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  <w:tr w:rsidR="00FD00C0">
        <w:trPr>
          <w:trHeight w:val="500"/>
        </w:trPr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接地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4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/>
              </w:rPr>
              <w:t>处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0779D3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szCs w:val="21"/>
              </w:rPr>
              <w:t>两年</w:t>
            </w:r>
          </w:p>
        </w:tc>
        <w:tc>
          <w:tcPr>
            <w:tcW w:w="3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FD00C0" w:rsidRDefault="00FD00C0">
            <w:pPr>
              <w:jc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</w:p>
        </w:tc>
      </w:tr>
    </w:tbl>
    <w:p w:rsidR="00FD00C0" w:rsidRDefault="00FD00C0">
      <w:pPr>
        <w:rPr>
          <w:rFonts w:ascii="仿宋" w:eastAsia="仿宋" w:hAnsi="仿宋" w:cs="仿宋"/>
        </w:rPr>
      </w:pPr>
    </w:p>
    <w:p w:rsidR="00FD00C0" w:rsidRDefault="00FD00C0">
      <w:pPr>
        <w:tabs>
          <w:tab w:val="left" w:pos="2551"/>
        </w:tabs>
        <w:jc w:val="left"/>
        <w:rPr>
          <w:rFonts w:ascii="仿宋" w:eastAsia="仿宋" w:hAnsi="仿宋" w:cs="仿宋"/>
        </w:rPr>
      </w:pPr>
    </w:p>
    <w:tbl>
      <w:tblPr>
        <w:tblStyle w:val="a3"/>
        <w:tblpPr w:leftFromText="180" w:rightFromText="180" w:vertAnchor="text" w:horzAnchor="page" w:tblpX="2029" w:tblpY="762"/>
        <w:tblOverlap w:val="never"/>
        <w:tblW w:w="0" w:type="auto"/>
        <w:tblLayout w:type="fixed"/>
        <w:tblLook w:val="04A0"/>
      </w:tblPr>
      <w:tblGrid>
        <w:gridCol w:w="1856"/>
        <w:gridCol w:w="1157"/>
        <w:gridCol w:w="1620"/>
        <w:gridCol w:w="1104"/>
        <w:gridCol w:w="1140"/>
        <w:gridCol w:w="1645"/>
      </w:tblGrid>
      <w:tr w:rsidR="00FD00C0">
        <w:trPr>
          <w:trHeight w:val="329"/>
        </w:trPr>
        <w:tc>
          <w:tcPr>
            <w:tcW w:w="1856" w:type="dxa"/>
            <w:vMerge w:val="restart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品名</w:t>
            </w:r>
          </w:p>
        </w:tc>
        <w:tc>
          <w:tcPr>
            <w:tcW w:w="1157" w:type="dxa"/>
            <w:vMerge w:val="restart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数量</w:t>
            </w:r>
          </w:p>
        </w:tc>
        <w:tc>
          <w:tcPr>
            <w:tcW w:w="1620" w:type="dxa"/>
            <w:vMerge w:val="restart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绝缘电阻</w:t>
            </w:r>
          </w:p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M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Ω</w:t>
            </w:r>
          </w:p>
        </w:tc>
        <w:tc>
          <w:tcPr>
            <w:tcW w:w="2244" w:type="dxa"/>
            <w:gridSpan w:val="2"/>
          </w:tcPr>
          <w:p w:rsidR="00FD00C0" w:rsidRDefault="000779D3">
            <w:pPr>
              <w:ind w:firstLineChars="400" w:firstLine="843"/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交流耐压</w:t>
            </w:r>
          </w:p>
        </w:tc>
        <w:tc>
          <w:tcPr>
            <w:tcW w:w="1645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试验周期</w:t>
            </w:r>
          </w:p>
        </w:tc>
      </w:tr>
      <w:tr w:rsidR="00FD00C0">
        <w:trPr>
          <w:trHeight w:val="542"/>
        </w:trPr>
        <w:tc>
          <w:tcPr>
            <w:tcW w:w="1856" w:type="dxa"/>
            <w:vMerge/>
          </w:tcPr>
          <w:p w:rsidR="00FD00C0" w:rsidRDefault="00FD00C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57" w:type="dxa"/>
            <w:vMerge/>
          </w:tcPr>
          <w:p w:rsidR="00FD00C0" w:rsidRDefault="00FD00C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620" w:type="dxa"/>
            <w:vMerge/>
          </w:tcPr>
          <w:p w:rsidR="00FD00C0" w:rsidRDefault="00FD00C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04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电压（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KV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114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时间（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min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）</w:t>
            </w:r>
          </w:p>
        </w:tc>
        <w:tc>
          <w:tcPr>
            <w:tcW w:w="1645" w:type="dxa"/>
          </w:tcPr>
          <w:p w:rsidR="00FD00C0" w:rsidRDefault="00FD00C0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FD00C0">
        <w:tc>
          <w:tcPr>
            <w:tcW w:w="1856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 xml:space="preserve">10KV 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高压绝缘手套</w:t>
            </w:r>
          </w:p>
        </w:tc>
        <w:tc>
          <w:tcPr>
            <w:tcW w:w="1157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双</w:t>
            </w:r>
          </w:p>
        </w:tc>
        <w:tc>
          <w:tcPr>
            <w:tcW w:w="162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2500</w:t>
            </w:r>
          </w:p>
        </w:tc>
        <w:tc>
          <w:tcPr>
            <w:tcW w:w="1104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</w:t>
            </w:r>
          </w:p>
        </w:tc>
        <w:tc>
          <w:tcPr>
            <w:tcW w:w="114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1645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半年</w:t>
            </w:r>
          </w:p>
        </w:tc>
      </w:tr>
      <w:tr w:rsidR="00FD00C0">
        <w:tc>
          <w:tcPr>
            <w:tcW w:w="1856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1OKV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高压绝缘靴</w:t>
            </w:r>
          </w:p>
        </w:tc>
        <w:tc>
          <w:tcPr>
            <w:tcW w:w="1157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5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双</w:t>
            </w:r>
          </w:p>
        </w:tc>
        <w:tc>
          <w:tcPr>
            <w:tcW w:w="162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2500</w:t>
            </w:r>
          </w:p>
        </w:tc>
        <w:tc>
          <w:tcPr>
            <w:tcW w:w="1104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5</w:t>
            </w:r>
          </w:p>
        </w:tc>
        <w:tc>
          <w:tcPr>
            <w:tcW w:w="114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1645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半年</w:t>
            </w:r>
          </w:p>
        </w:tc>
      </w:tr>
      <w:tr w:rsidR="00FD00C0">
        <w:tc>
          <w:tcPr>
            <w:tcW w:w="1856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10KV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验电器</w:t>
            </w:r>
          </w:p>
        </w:tc>
        <w:tc>
          <w:tcPr>
            <w:tcW w:w="1157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只</w:t>
            </w:r>
          </w:p>
        </w:tc>
        <w:tc>
          <w:tcPr>
            <w:tcW w:w="162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2500</w:t>
            </w:r>
          </w:p>
        </w:tc>
        <w:tc>
          <w:tcPr>
            <w:tcW w:w="1104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42</w:t>
            </w:r>
          </w:p>
        </w:tc>
        <w:tc>
          <w:tcPr>
            <w:tcW w:w="114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1645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一年</w:t>
            </w:r>
          </w:p>
        </w:tc>
      </w:tr>
      <w:tr w:rsidR="00FD00C0">
        <w:tc>
          <w:tcPr>
            <w:tcW w:w="1856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10KV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接地线</w:t>
            </w:r>
          </w:p>
        </w:tc>
        <w:tc>
          <w:tcPr>
            <w:tcW w:w="1157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条</w:t>
            </w:r>
          </w:p>
        </w:tc>
        <w:tc>
          <w:tcPr>
            <w:tcW w:w="162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2500</w:t>
            </w:r>
          </w:p>
        </w:tc>
        <w:tc>
          <w:tcPr>
            <w:tcW w:w="1104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</w:t>
            </w:r>
          </w:p>
        </w:tc>
        <w:tc>
          <w:tcPr>
            <w:tcW w:w="114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1645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一年</w:t>
            </w:r>
          </w:p>
        </w:tc>
      </w:tr>
      <w:tr w:rsidR="00FD00C0">
        <w:tc>
          <w:tcPr>
            <w:tcW w:w="1856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1OKV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低压绝缘鞋</w:t>
            </w:r>
          </w:p>
        </w:tc>
        <w:tc>
          <w:tcPr>
            <w:tcW w:w="1157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10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双</w:t>
            </w:r>
          </w:p>
        </w:tc>
        <w:tc>
          <w:tcPr>
            <w:tcW w:w="162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2500</w:t>
            </w:r>
          </w:p>
        </w:tc>
        <w:tc>
          <w:tcPr>
            <w:tcW w:w="1104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10</w:t>
            </w:r>
          </w:p>
        </w:tc>
        <w:tc>
          <w:tcPr>
            <w:tcW w:w="1140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1</w:t>
            </w:r>
          </w:p>
        </w:tc>
        <w:tc>
          <w:tcPr>
            <w:tcW w:w="1645" w:type="dxa"/>
          </w:tcPr>
          <w:p w:rsidR="00FD00C0" w:rsidRDefault="000779D3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一年</w:t>
            </w:r>
          </w:p>
        </w:tc>
      </w:tr>
    </w:tbl>
    <w:p w:rsidR="00FD00C0" w:rsidRDefault="000779D3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配电室绝缘用具耐压试验（参数）</w:t>
      </w:r>
    </w:p>
    <w:sectPr w:rsidR="00FD00C0" w:rsidSect="00FD0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9D3" w:rsidRDefault="000779D3" w:rsidP="00834B1B">
      <w:r>
        <w:separator/>
      </w:r>
    </w:p>
  </w:endnote>
  <w:endnote w:type="continuationSeparator" w:id="0">
    <w:p w:rsidR="000779D3" w:rsidRDefault="000779D3" w:rsidP="0083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9D3" w:rsidRDefault="000779D3" w:rsidP="00834B1B">
      <w:r>
        <w:separator/>
      </w:r>
    </w:p>
  </w:footnote>
  <w:footnote w:type="continuationSeparator" w:id="0">
    <w:p w:rsidR="000779D3" w:rsidRDefault="000779D3" w:rsidP="0083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50F7FC0"/>
    <w:rsid w:val="000779D3"/>
    <w:rsid w:val="00834B1B"/>
    <w:rsid w:val="00EB76BE"/>
    <w:rsid w:val="00FD00C0"/>
    <w:rsid w:val="041628F8"/>
    <w:rsid w:val="0D311AF2"/>
    <w:rsid w:val="10764F18"/>
    <w:rsid w:val="29454D36"/>
    <w:rsid w:val="2D0E132E"/>
    <w:rsid w:val="304C39FE"/>
    <w:rsid w:val="350F7FC0"/>
    <w:rsid w:val="3AEF51A6"/>
    <w:rsid w:val="424A235E"/>
    <w:rsid w:val="52CA2566"/>
    <w:rsid w:val="59871F95"/>
    <w:rsid w:val="5C044FC4"/>
    <w:rsid w:val="618C0966"/>
    <w:rsid w:val="78E900D3"/>
    <w:rsid w:val="7ED9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0C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D00C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3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4B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83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4B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红十字</dc:creator>
  <cp:lastModifiedBy>Administrator</cp:lastModifiedBy>
  <cp:revision>3</cp:revision>
  <cp:lastPrinted>2021-03-15T07:56:00Z</cp:lastPrinted>
  <dcterms:created xsi:type="dcterms:W3CDTF">2020-06-09T00:38:00Z</dcterms:created>
  <dcterms:modified xsi:type="dcterms:W3CDTF">2021-04-06T03:35:00Z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10C898C89A024DD9A4B26F5A5B8B16C1</vt:lpwstr>
  </property>
</Properties>
</file>