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8B" w:rsidRDefault="0060308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青海红十字医院锅炉维护保养参数</w:t>
      </w:r>
    </w:p>
    <w:tbl>
      <w:tblPr>
        <w:tblStyle w:val="a4"/>
        <w:tblW w:w="0" w:type="auto"/>
        <w:tblLook w:val="04A0"/>
      </w:tblPr>
      <w:tblGrid>
        <w:gridCol w:w="649"/>
        <w:gridCol w:w="2568"/>
        <w:gridCol w:w="1956"/>
        <w:gridCol w:w="5612"/>
        <w:gridCol w:w="3389"/>
      </w:tblGrid>
      <w:tr w:rsidR="00FE708B">
        <w:tc>
          <w:tcPr>
            <w:tcW w:w="649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568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1956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5612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维保说明</w:t>
            </w:r>
          </w:p>
        </w:tc>
        <w:tc>
          <w:tcPr>
            <w:tcW w:w="3389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FE708B">
        <w:trPr>
          <w:trHeight w:val="1960"/>
        </w:trPr>
        <w:tc>
          <w:tcPr>
            <w:tcW w:w="649" w:type="dxa"/>
            <w:vMerge w:val="restart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2568" w:type="dxa"/>
            <w:vMerge w:val="restart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锅炉本体维保</w:t>
            </w:r>
          </w:p>
          <w:p w:rsidR="00FE708B" w:rsidRDefault="00603082">
            <w:pPr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52000元/每年</w:t>
            </w:r>
          </w:p>
          <w:p w:rsidR="00603082" w:rsidRDefault="00603082">
            <w:pPr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</w:p>
          <w:p w:rsidR="00603082" w:rsidRPr="00603082" w:rsidRDefault="00603082" w:rsidP="00603082">
            <w:pPr>
              <w:ind w:firstLineChars="150" w:firstLine="355"/>
              <w:rPr>
                <w:rFonts w:ascii="仿宋" w:eastAsia="仿宋" w:hAnsi="仿宋" w:cs="仿宋"/>
                <w:b/>
                <w:bCs/>
                <w:spacing w:val="-2"/>
                <w:sz w:val="24"/>
              </w:rPr>
            </w:pPr>
            <w:r w:rsidRPr="00603082">
              <w:rPr>
                <w:rFonts w:ascii="仿宋" w:eastAsia="仿宋" w:hAnsi="仿宋" w:cs="仿宋" w:hint="eastAsia"/>
                <w:b/>
                <w:bCs/>
                <w:spacing w:val="-2"/>
                <w:sz w:val="24"/>
              </w:rPr>
              <w:t>(最高限价)</w:t>
            </w:r>
          </w:p>
        </w:tc>
        <w:tc>
          <w:tcPr>
            <w:tcW w:w="1956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1、锅炉本体</w:t>
            </w:r>
          </w:p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612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1、采暖结束后，打开炉门对锅炉烟气侧检查积炭情况，确定使用期间火焰燃烧是否充分，清除前后烟室积尘，刷扫烟管及燃烧室，以保证原设计的热效率，清通冷凝水排泄管。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2、采暖结束后，打开人孔手孔对锅炉水侧检查，了解锅炉内部的结垢情况。确定使用期间水质是否合格。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3、采暖结束后，对锅炉停炉期间水侧进行干法或湿法维保（包括煮炉）。</w:t>
            </w:r>
          </w:p>
        </w:tc>
        <w:tc>
          <w:tcPr>
            <w:tcW w:w="3389" w:type="dxa"/>
            <w:vMerge w:val="restart"/>
          </w:tcPr>
          <w:p w:rsidR="00FE708B" w:rsidRDefault="0060308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1、锅炉设备在运行中出现故障，在接到甲方通知后，维保方及时派遣工程技术人员于40分钟内到达服务地点，现场排除故障解除问题。若锅炉出现大故障3个工作日内解决问题，一般故障不超过12小时。</w:t>
            </w:r>
          </w:p>
          <w:p w:rsidR="00FE708B" w:rsidRDefault="00603082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如发生配件损坏或烧损，维保方尽量修复，不能修复之部分必须更换配件的质量须经甲方认可。锅炉运行期间，维保方对现场设备运行每周巡查，发现隐患及时处理。</w:t>
            </w:r>
          </w:p>
          <w:p w:rsidR="00FE708B" w:rsidRDefault="00603082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每年夏季维保方向院方提供维保计划并建立巡查及维修记录。</w:t>
            </w:r>
          </w:p>
          <w:p w:rsidR="00FE708B" w:rsidRDefault="0060308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每年采暖结束后对设备现有状况做出书面评估，提出相应建议。</w:t>
            </w:r>
          </w:p>
          <w:p w:rsidR="00FE708B" w:rsidRDefault="00603082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5、本项目合同期3年。</w:t>
            </w:r>
          </w:p>
          <w:p w:rsidR="00FE708B" w:rsidRDefault="00FE708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FE708B" w:rsidRDefault="00FE708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FE708B">
        <w:trPr>
          <w:trHeight w:val="1562"/>
        </w:trPr>
        <w:tc>
          <w:tcPr>
            <w:tcW w:w="649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68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56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2、燃烧机</w:t>
            </w:r>
          </w:p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612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1、采暖开始前，检查燃烧器机，对电气线路运行前检修，调试到最佳燃烧工况状态。</w:t>
            </w:r>
          </w:p>
          <w:p w:rsidR="00FE708B" w:rsidRDefault="0060308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2、采暖运行中，每周对设备进行巡检，出现故障及时排除。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3、采暖结束后，检查燃烧组件，对燃烧机过滤器清洗或更换滤芯，清扫风机叶轮，进风道，对燃烧头进行清洁保养及维修。</w:t>
            </w:r>
          </w:p>
        </w:tc>
        <w:tc>
          <w:tcPr>
            <w:tcW w:w="3389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FE708B">
        <w:tc>
          <w:tcPr>
            <w:tcW w:w="649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568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56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3、锅炉控制器、电控柜</w:t>
            </w:r>
          </w:p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612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1、采暖开始前，对锅炉控制器，锅炉电控仪表进行运行检修，并调试到正常运行状态。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2、采暖运行中，每周对设备进行巡检，出现故障及时排除。</w:t>
            </w:r>
          </w:p>
          <w:p w:rsidR="00FE708B" w:rsidRDefault="0060308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3、采暖结束后，对锅炉控制器、锅炉电控仪表进行检修.</w:t>
            </w:r>
          </w:p>
        </w:tc>
        <w:tc>
          <w:tcPr>
            <w:tcW w:w="3389" w:type="dxa"/>
            <w:vMerge/>
          </w:tcPr>
          <w:p w:rsidR="00FE708B" w:rsidRDefault="00FE708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FE708B" w:rsidRDefault="00FE708B">
      <w:pPr>
        <w:rPr>
          <w:rFonts w:ascii="仿宋" w:eastAsia="仿宋" w:hAnsi="仿宋" w:cs="仿宋"/>
          <w:szCs w:val="21"/>
        </w:rPr>
      </w:pPr>
    </w:p>
    <w:p w:rsidR="00FE708B" w:rsidRDefault="00FE708B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FE708B" w:rsidRDefault="00FE708B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FE708B" w:rsidRDefault="00603082">
      <w:pPr>
        <w:ind w:firstLineChars="1600" w:firstLine="51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青海红十字医院锅炉维护保养参数</w:t>
      </w:r>
    </w:p>
    <w:tbl>
      <w:tblPr>
        <w:tblStyle w:val="a4"/>
        <w:tblW w:w="14171" w:type="dxa"/>
        <w:jc w:val="center"/>
        <w:tblLook w:val="04A0"/>
      </w:tblPr>
      <w:tblGrid>
        <w:gridCol w:w="665"/>
        <w:gridCol w:w="1867"/>
        <w:gridCol w:w="6227"/>
        <w:gridCol w:w="4237"/>
        <w:gridCol w:w="1175"/>
      </w:tblGrid>
      <w:tr w:rsidR="00FE708B">
        <w:trPr>
          <w:jc w:val="center"/>
        </w:trPr>
        <w:tc>
          <w:tcPr>
            <w:tcW w:w="665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867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6227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4237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说明</w:t>
            </w:r>
          </w:p>
        </w:tc>
        <w:tc>
          <w:tcPr>
            <w:tcW w:w="1175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FE708B">
        <w:trPr>
          <w:trHeight w:val="1286"/>
          <w:jc w:val="center"/>
        </w:trPr>
        <w:tc>
          <w:tcPr>
            <w:tcW w:w="665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1867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锅炉维保标保增加项目（检验）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10000元/每年</w:t>
            </w:r>
          </w:p>
          <w:p w:rsidR="00603082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</w:p>
          <w:p w:rsidR="00603082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 w:rsidRPr="00603082">
              <w:rPr>
                <w:rFonts w:ascii="仿宋" w:eastAsia="仿宋" w:hAnsi="仿宋" w:cs="仿宋" w:hint="eastAsia"/>
                <w:b/>
                <w:bCs/>
                <w:spacing w:val="-2"/>
                <w:sz w:val="24"/>
              </w:rPr>
              <w:t>(最高限价)</w:t>
            </w:r>
          </w:p>
        </w:tc>
        <w:tc>
          <w:tcPr>
            <w:tcW w:w="6227" w:type="dxa"/>
          </w:tcPr>
          <w:p w:rsidR="00FE708B" w:rsidRDefault="00603082">
            <w:pPr>
              <w:pStyle w:val="a3"/>
              <w:numPr>
                <w:ilvl w:val="0"/>
                <w:numId w:val="2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锅炉本体内外检验</w:t>
            </w:r>
          </w:p>
          <w:p w:rsidR="00FE708B" w:rsidRDefault="00603082">
            <w:pPr>
              <w:pStyle w:val="a3"/>
              <w:numPr>
                <w:ilvl w:val="0"/>
                <w:numId w:val="2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锅炉房内各类压力表、安全阀检验及更换</w:t>
            </w:r>
          </w:p>
          <w:p w:rsidR="00FE708B" w:rsidRDefault="00603082">
            <w:pPr>
              <w:pStyle w:val="a3"/>
              <w:numPr>
                <w:ilvl w:val="0"/>
                <w:numId w:val="2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0"/>
                <w:sz w:val="21"/>
                <w:szCs w:val="21"/>
              </w:rPr>
              <w:t xml:space="preserve">锅炉房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spacing w:val="-9"/>
                <w:sz w:val="21"/>
                <w:szCs w:val="21"/>
              </w:rPr>
              <w:t xml:space="preserve"> 路燃气报警器</w:t>
            </w:r>
            <w:r>
              <w:rPr>
                <w:rFonts w:ascii="仿宋" w:eastAsia="仿宋" w:hAnsi="仿宋" w:cs="仿宋" w:hint="eastAsia"/>
                <w:b/>
                <w:bCs/>
                <w:spacing w:val="-9"/>
                <w:sz w:val="21"/>
                <w:szCs w:val="21"/>
                <w:lang w:val="en-US"/>
              </w:rPr>
              <w:t>吹灰及</w:t>
            </w:r>
            <w:r>
              <w:rPr>
                <w:rFonts w:ascii="仿宋" w:eastAsia="仿宋" w:hAnsi="仿宋" w:cs="仿宋" w:hint="eastAsia"/>
                <w:b/>
                <w:bCs/>
                <w:spacing w:val="-10"/>
                <w:sz w:val="21"/>
                <w:szCs w:val="21"/>
                <w:lang w:val="en-US"/>
              </w:rPr>
              <w:t>检验</w:t>
            </w:r>
            <w:r>
              <w:rPr>
                <w:rFonts w:ascii="仿宋" w:eastAsia="仿宋" w:hAnsi="仿宋" w:cs="仿宋" w:hint="eastAsia"/>
                <w:b/>
                <w:bCs/>
                <w:spacing w:val="-9"/>
                <w:sz w:val="21"/>
                <w:szCs w:val="21"/>
                <w:lang w:val="en-US"/>
              </w:rPr>
              <w:t>、控制显示柜维护维修</w:t>
            </w:r>
          </w:p>
          <w:p w:rsidR="00FE708B" w:rsidRDefault="00603082">
            <w:pPr>
              <w:pStyle w:val="a3"/>
              <w:numPr>
                <w:ilvl w:val="0"/>
                <w:numId w:val="2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0"/>
                <w:sz w:val="21"/>
                <w:szCs w:val="21"/>
                <w:lang w:val="en-US"/>
              </w:rPr>
              <w:t>天然气流量计检验（不包括更换）</w:t>
            </w:r>
          </w:p>
        </w:tc>
        <w:tc>
          <w:tcPr>
            <w:tcW w:w="4237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1、维保方应在锅炉及压力表、安全阀、天然气报警器、流量计安全检验合格有效期满前一个月，向检验检测机构办理检验检测申请手续并承担相关费用。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2、锅炉内检两年一次、外检每年一次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3、压力表、安全阀每年二次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9"/>
                <w:szCs w:val="21"/>
              </w:rPr>
              <w:t>4、燃气报警器</w:t>
            </w:r>
            <w:r>
              <w:rPr>
                <w:rFonts w:ascii="仿宋" w:eastAsia="仿宋" w:hAnsi="仿宋" w:cs="仿宋" w:hint="eastAsia"/>
                <w:b/>
                <w:bCs/>
                <w:spacing w:val="-10"/>
                <w:szCs w:val="21"/>
              </w:rPr>
              <w:t>检验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每年一次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0"/>
                <w:szCs w:val="21"/>
              </w:rPr>
              <w:t>5、天然气流量计检验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每年一次</w:t>
            </w:r>
          </w:p>
        </w:tc>
        <w:tc>
          <w:tcPr>
            <w:tcW w:w="1175" w:type="dxa"/>
            <w:vMerge w:val="restart"/>
          </w:tcPr>
          <w:p w:rsidR="00FE708B" w:rsidRDefault="0060308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8、“不包括更换”仪表检验后，需要更换由院方负责更换。</w:t>
            </w:r>
          </w:p>
          <w:p w:rsidR="00FE708B" w:rsidRDefault="00FE708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FE708B">
        <w:trPr>
          <w:trHeight w:val="965"/>
          <w:jc w:val="center"/>
        </w:trPr>
        <w:tc>
          <w:tcPr>
            <w:tcW w:w="665" w:type="dxa"/>
          </w:tcPr>
          <w:p w:rsidR="00FE708B" w:rsidRDefault="0060308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</w:p>
        </w:tc>
        <w:tc>
          <w:tcPr>
            <w:tcW w:w="1867" w:type="dxa"/>
          </w:tcPr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锅炉维保标保增加项目（维修）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Cs w:val="21"/>
              </w:rPr>
              <w:t>36000元/每年</w:t>
            </w:r>
          </w:p>
          <w:p w:rsidR="00603082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</w:p>
          <w:p w:rsidR="00603082" w:rsidRDefault="00603082">
            <w:pPr>
              <w:jc w:val="left"/>
              <w:rPr>
                <w:rFonts w:ascii="仿宋" w:eastAsia="仿宋" w:hAnsi="仿宋" w:cs="仿宋"/>
                <w:b/>
                <w:bCs/>
                <w:spacing w:val="-2"/>
                <w:szCs w:val="21"/>
              </w:rPr>
            </w:pPr>
            <w:r w:rsidRPr="00603082">
              <w:rPr>
                <w:rFonts w:ascii="仿宋" w:eastAsia="仿宋" w:hAnsi="仿宋" w:cs="仿宋" w:hint="eastAsia"/>
                <w:b/>
                <w:bCs/>
                <w:spacing w:val="-2"/>
                <w:sz w:val="24"/>
              </w:rPr>
              <w:t>(最高限价)</w:t>
            </w:r>
          </w:p>
        </w:tc>
        <w:tc>
          <w:tcPr>
            <w:tcW w:w="6227" w:type="dxa"/>
          </w:tcPr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医院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各类水泵及水泵控制柜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维修（水封、轴承、电机维修）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  <w:lang w:val="en-US"/>
              </w:rPr>
              <w:t>锅炉本体及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</w:rPr>
              <w:t>锅炉房內（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  <w:lang w:val="en-US"/>
              </w:rPr>
              <w:t>包括屋顶、地面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</w:rPr>
              <w:t>）的各类管道、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  <w:lang w:val="en-US"/>
              </w:rPr>
              <w:t>水位计、水箱、排污阀、三通阀、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</w:rPr>
              <w:t>各种阀门、柔性软联接等维修（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  <w:lang w:val="en-US"/>
              </w:rPr>
              <w:t>包括跑冒滴漏及焊接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  <w:lang w:val="en-US"/>
              </w:rPr>
              <w:t>及更换配件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各类板换机组 14 台，维修、内部清洗工作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水系统的彭胀（稳压）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 w:val="21"/>
                <w:szCs w:val="21"/>
              </w:rPr>
              <w:t xml:space="preserve">灌设备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pacing w:val="-10"/>
                <w:sz w:val="21"/>
                <w:szCs w:val="21"/>
              </w:rPr>
              <w:t xml:space="preserve"> 台，维保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（及时补充氮气）工作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锅炉內部的物理清洗工作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0"/>
                <w:sz w:val="21"/>
                <w:szCs w:val="21"/>
              </w:rPr>
              <w:t xml:space="preserve">两台生产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spacing w:val="-30"/>
                <w:sz w:val="21"/>
                <w:szCs w:val="21"/>
              </w:rPr>
              <w:t xml:space="preserve"> 吨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/小时的软水处理设备，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维修保养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工作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配电柜维修维护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节能系统维修维护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表后天然气管道维修维护</w:t>
            </w:r>
          </w:p>
          <w:p w:rsidR="00FE708B" w:rsidRDefault="00603082">
            <w:pPr>
              <w:pStyle w:val="a3"/>
              <w:numPr>
                <w:ilvl w:val="0"/>
                <w:numId w:val="3"/>
              </w:numPr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与锅炉有关设备维修维护</w:t>
            </w:r>
          </w:p>
        </w:tc>
        <w:tc>
          <w:tcPr>
            <w:tcW w:w="4237" w:type="dxa"/>
          </w:tcPr>
          <w:p w:rsidR="00FE708B" w:rsidRDefault="00603082">
            <w:pPr>
              <w:pStyle w:val="a3"/>
              <w:spacing w:before="5" w:line="242" w:lineRule="auto"/>
              <w:ind w:right="228"/>
              <w:jc w:val="left"/>
              <w:rPr>
                <w:rFonts w:ascii="仿宋" w:eastAsia="仿宋" w:hAnsi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val="en-US"/>
              </w:rPr>
              <w:t>1、水泵维修包括全院水泵（水封、电机维修）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2、除污罐及板换维修和每年清洗一次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3、彭胀（稳压）</w:t>
            </w:r>
            <w:r>
              <w:rPr>
                <w:rFonts w:ascii="仿宋" w:eastAsia="仿宋" w:hAnsi="仿宋" w:cs="仿宋" w:hint="eastAsia"/>
                <w:b/>
                <w:bCs/>
                <w:spacing w:val="-15"/>
                <w:szCs w:val="21"/>
              </w:rPr>
              <w:t>灌设备每年检查氮气量及时补充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5"/>
                <w:szCs w:val="21"/>
              </w:rPr>
              <w:t>4、每年锅炉</w:t>
            </w:r>
            <w:r w:rsidRPr="004857DF">
              <w:rPr>
                <w:rFonts w:ascii="仿宋" w:eastAsia="仿宋" w:hAnsi="仿宋" w:cs="仿宋" w:hint="eastAsia"/>
                <w:b/>
                <w:bCs/>
                <w:szCs w:val="21"/>
              </w:rPr>
              <w:t>锅炉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內部的物理清洗一次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5、软水处理设备维修及三年更换内部树脂一次（包括盐、碱采购）及水质化验试剂更换</w:t>
            </w:r>
          </w:p>
          <w:p w:rsidR="00FE708B" w:rsidRDefault="00603082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6、锅炉房各类配件维修更换</w:t>
            </w:r>
          </w:p>
          <w:p w:rsidR="00FE708B" w:rsidRDefault="00FE708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75" w:type="dxa"/>
            <w:vMerge/>
          </w:tcPr>
          <w:p w:rsidR="00FE708B" w:rsidRDefault="00FE708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FE708B" w:rsidRDefault="00FE708B">
      <w:pPr>
        <w:ind w:left="1968" w:hangingChars="700" w:hanging="1968"/>
        <w:rPr>
          <w:rFonts w:ascii="仿宋" w:eastAsia="仿宋" w:hAnsi="仿宋" w:cs="仿宋"/>
          <w:b/>
          <w:bCs/>
          <w:sz w:val="28"/>
          <w:szCs w:val="28"/>
        </w:rPr>
      </w:pPr>
    </w:p>
    <w:p w:rsidR="00FE708B" w:rsidRDefault="00603082" w:rsidP="00603082">
      <w:pPr>
        <w:ind w:left="2108" w:hangingChars="700" w:hanging="2108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锅炉大包维保费用：</w:t>
      </w:r>
    </w:p>
    <w:p w:rsidR="00FE708B" w:rsidRDefault="00603082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已剔除新增两台在维保范围内锅炉本体，以上项目合计为98000元/年，合同期三年费用最高限价共计294000元。</w:t>
      </w:r>
    </w:p>
    <w:p w:rsidR="00FE708B" w:rsidRDefault="00603082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资质要求：热能设备、机电产品销售、安装、维修、维护及技术服务</w:t>
      </w:r>
      <w:bookmarkStart w:id="0" w:name="_GoBack"/>
      <w:bookmarkEnd w:id="0"/>
    </w:p>
    <w:p w:rsidR="00FE708B" w:rsidRDefault="00603082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付款方式：提供全额发票，采暖期开始付当年维保费60%，采暖期结束后付当年维保费40%。</w:t>
      </w:r>
    </w:p>
    <w:p w:rsidR="00FE708B" w:rsidRDefault="00FE708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sectPr w:rsidR="00FE708B" w:rsidSect="00FE70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908B"/>
    <w:multiLevelType w:val="singleLevel"/>
    <w:tmpl w:val="02B0908B"/>
    <w:lvl w:ilvl="0">
      <w:start w:val="2"/>
      <w:numFmt w:val="decimal"/>
      <w:suff w:val="nothing"/>
      <w:lvlText w:val="%1、"/>
      <w:lvlJc w:val="left"/>
    </w:lvl>
  </w:abstractNum>
  <w:abstractNum w:abstractNumId="1">
    <w:nsid w:val="1FC7BD42"/>
    <w:multiLevelType w:val="singleLevel"/>
    <w:tmpl w:val="1FC7BD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3962AB"/>
    <w:multiLevelType w:val="singleLevel"/>
    <w:tmpl w:val="2C3962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07026E"/>
    <w:rsid w:val="004857DF"/>
    <w:rsid w:val="004E2DD3"/>
    <w:rsid w:val="00603082"/>
    <w:rsid w:val="00FE708B"/>
    <w:rsid w:val="02D442B3"/>
    <w:rsid w:val="085B37C9"/>
    <w:rsid w:val="0A2F23D4"/>
    <w:rsid w:val="0B1B1FFB"/>
    <w:rsid w:val="0F2610DB"/>
    <w:rsid w:val="1F7B7AE9"/>
    <w:rsid w:val="220859C8"/>
    <w:rsid w:val="2B454ED8"/>
    <w:rsid w:val="35006E94"/>
    <w:rsid w:val="3ABD57D8"/>
    <w:rsid w:val="3F07026E"/>
    <w:rsid w:val="43187E77"/>
    <w:rsid w:val="46055B44"/>
    <w:rsid w:val="471055A8"/>
    <w:rsid w:val="484749C9"/>
    <w:rsid w:val="48545E58"/>
    <w:rsid w:val="4C0249A2"/>
    <w:rsid w:val="4D750C5B"/>
    <w:rsid w:val="52C45364"/>
    <w:rsid w:val="6752777E"/>
    <w:rsid w:val="79233570"/>
    <w:rsid w:val="794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708B"/>
    <w:rPr>
      <w:rFonts w:ascii="宋体" w:eastAsia="宋体" w:hAnsi="宋体" w:cs="宋体"/>
      <w:sz w:val="24"/>
      <w:lang w:val="zh-CN" w:bidi="zh-CN"/>
    </w:rPr>
  </w:style>
  <w:style w:type="table" w:styleId="a4">
    <w:name w:val="Table Grid"/>
    <w:basedOn w:val="a1"/>
    <w:qFormat/>
    <w:rsid w:val="00FE70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羊肠面</dc:creator>
  <cp:lastModifiedBy>Administrator</cp:lastModifiedBy>
  <cp:revision>5</cp:revision>
  <cp:lastPrinted>2021-03-16T03:51:00Z</cp:lastPrinted>
  <dcterms:created xsi:type="dcterms:W3CDTF">2021-02-25T01:06:00Z</dcterms:created>
  <dcterms:modified xsi:type="dcterms:W3CDTF">2021-04-07T01:54:00Z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AB01A1FA83CD4D3CA70B005F1FA1FA65</vt:lpwstr>
  </property>
</Properties>
</file>