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9"/>
        <w:gridCol w:w="2068"/>
        <w:gridCol w:w="1742"/>
        <w:gridCol w:w="4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49" w:type="dxa"/>
            <w:noWrap w:val="0"/>
            <w:vAlign w:val="top"/>
          </w:tcPr>
          <w:p>
            <w:pPr>
              <w:rPr>
                <w:rFonts w:ascii="宋体" w:hAnsi="宋体"/>
                <w:b/>
                <w:szCs w:val="21"/>
              </w:rPr>
            </w:pPr>
            <w:r>
              <w:rPr>
                <w:rFonts w:hint="eastAsia" w:ascii="宋体" w:hAnsi="宋体"/>
                <w:b/>
                <w:szCs w:val="21"/>
              </w:rPr>
              <w:t>序号</w:t>
            </w:r>
          </w:p>
        </w:tc>
        <w:tc>
          <w:tcPr>
            <w:tcW w:w="2068" w:type="dxa"/>
            <w:noWrap w:val="0"/>
            <w:vAlign w:val="top"/>
          </w:tcPr>
          <w:p>
            <w:pPr>
              <w:ind w:firstLine="527" w:firstLineChars="250"/>
              <w:rPr>
                <w:rFonts w:ascii="宋体" w:hAnsi="宋体"/>
                <w:b/>
                <w:szCs w:val="21"/>
              </w:rPr>
            </w:pPr>
            <w:r>
              <w:rPr>
                <w:rFonts w:hint="eastAsia" w:ascii="宋体" w:hAnsi="宋体"/>
                <w:b/>
                <w:szCs w:val="21"/>
              </w:rPr>
              <w:t>项目编号</w:t>
            </w:r>
          </w:p>
        </w:tc>
        <w:tc>
          <w:tcPr>
            <w:tcW w:w="1742" w:type="dxa"/>
            <w:noWrap w:val="0"/>
            <w:vAlign w:val="top"/>
          </w:tcPr>
          <w:p>
            <w:pPr>
              <w:rPr>
                <w:rFonts w:ascii="宋体" w:hAnsi="宋体"/>
                <w:b/>
                <w:szCs w:val="21"/>
              </w:rPr>
            </w:pPr>
            <w:r>
              <w:rPr>
                <w:rFonts w:hint="eastAsia" w:ascii="宋体" w:hAnsi="宋体"/>
                <w:b/>
                <w:szCs w:val="21"/>
              </w:rPr>
              <w:t xml:space="preserve">     项目名称</w:t>
            </w:r>
          </w:p>
        </w:tc>
        <w:tc>
          <w:tcPr>
            <w:tcW w:w="4163" w:type="dxa"/>
            <w:noWrap w:val="0"/>
            <w:vAlign w:val="top"/>
          </w:tcPr>
          <w:p>
            <w:pPr>
              <w:rPr>
                <w:rFonts w:ascii="宋体" w:hAnsi="宋体"/>
                <w:b/>
                <w:szCs w:val="21"/>
              </w:rPr>
            </w:pPr>
            <w:r>
              <w:rPr>
                <w:rFonts w:hint="eastAsia" w:ascii="宋体" w:hAnsi="宋体"/>
                <w:b/>
                <w:szCs w:val="21"/>
              </w:rPr>
              <w:t xml:space="preserve">         项目参数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49" w:type="dxa"/>
            <w:vMerge w:val="restart"/>
            <w:noWrap w:val="0"/>
            <w:vAlign w:val="center"/>
          </w:tcPr>
          <w:p>
            <w:pPr>
              <w:jc w:val="both"/>
              <w:rPr>
                <w:rFonts w:hint="default" w:ascii="宋体" w:hAnsi="宋体" w:eastAsia="宋体"/>
                <w:color w:val="000000"/>
                <w:sz w:val="18"/>
                <w:szCs w:val="18"/>
                <w:lang w:val="en-US" w:eastAsia="zh-CN"/>
              </w:rPr>
            </w:pPr>
            <w:r>
              <w:rPr>
                <w:rFonts w:hint="eastAsia" w:ascii="宋体" w:hAnsi="宋体"/>
                <w:szCs w:val="21"/>
              </w:rPr>
              <w:t>1</w:t>
            </w:r>
          </w:p>
        </w:tc>
        <w:tc>
          <w:tcPr>
            <w:tcW w:w="2068" w:type="dxa"/>
            <w:vMerge w:val="restart"/>
            <w:noWrap w:val="0"/>
            <w:vAlign w:val="center"/>
          </w:tcPr>
          <w:p>
            <w:pPr>
              <w:jc w:val="center"/>
              <w:rPr>
                <w:rFonts w:hint="default" w:ascii="宋体" w:hAnsi="宋体"/>
                <w:szCs w:val="21"/>
                <w:lang w:val="en-US"/>
              </w:rPr>
            </w:pPr>
            <w:r>
              <w:rPr>
                <w:rFonts w:ascii="宋体" w:hAnsi="宋体"/>
                <w:szCs w:val="21"/>
              </w:rPr>
              <w:t>QHYZYB-20</w:t>
            </w:r>
            <w:r>
              <w:rPr>
                <w:rFonts w:hint="eastAsia" w:ascii="宋体" w:hAnsi="宋体"/>
                <w:szCs w:val="21"/>
              </w:rPr>
              <w:t>2</w:t>
            </w:r>
            <w:r>
              <w:rPr>
                <w:rFonts w:hint="eastAsia" w:ascii="宋体" w:hAnsi="宋体"/>
                <w:szCs w:val="21"/>
                <w:lang w:val="en-US" w:eastAsia="zh-CN"/>
              </w:rPr>
              <w:t>1090101</w:t>
            </w: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PPR活接球阀</w:t>
            </w:r>
          </w:p>
        </w:tc>
        <w:tc>
          <w:tcPr>
            <w:tcW w:w="4163" w:type="dxa"/>
            <w:noWrap w:val="0"/>
            <w:vAlign w:val="top"/>
          </w:tcPr>
          <w:p>
            <w:pPr>
              <w:spacing w:line="240" w:lineRule="auto"/>
              <w:rPr>
                <w:rFonts w:hint="default"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规格：DN40；数量：60个；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49" w:type="dxa"/>
            <w:vMerge w:val="continue"/>
            <w:noWrap w:val="0"/>
            <w:vAlign w:val="center"/>
          </w:tcPr>
          <w:p>
            <w:pPr>
              <w:jc w:val="center"/>
              <w:rPr>
                <w:rFonts w:hint="eastAsia" w:ascii="宋体" w:hAnsi="宋体" w:eastAsia="宋体"/>
                <w:szCs w:val="21"/>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温控阀</w:t>
            </w:r>
          </w:p>
        </w:tc>
        <w:tc>
          <w:tcPr>
            <w:tcW w:w="4163" w:type="dxa"/>
            <w:noWrap w:val="0"/>
            <w:vAlign w:val="top"/>
          </w:tcPr>
          <w:p>
            <w:pPr>
              <w:spacing w:line="240" w:lineRule="auto"/>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规格：DN20；数量：400个；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49" w:type="dxa"/>
            <w:vMerge w:val="continue"/>
            <w:noWrap w:val="0"/>
            <w:vAlign w:val="center"/>
          </w:tcPr>
          <w:p>
            <w:pPr>
              <w:jc w:val="center"/>
              <w:rPr>
                <w:rFonts w:hint="eastAsia" w:ascii="宋体" w:hAnsi="宋体" w:eastAsia="宋体"/>
                <w:szCs w:val="21"/>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小便感应阀</w:t>
            </w:r>
          </w:p>
        </w:tc>
        <w:tc>
          <w:tcPr>
            <w:tcW w:w="4163" w:type="dxa"/>
            <w:noWrap w:val="0"/>
            <w:vAlign w:val="top"/>
          </w:tcPr>
          <w:p>
            <w:pPr>
              <w:spacing w:line="240" w:lineRule="auto"/>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规格：DN15；数量：30套；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49" w:type="dxa"/>
            <w:vMerge w:val="continue"/>
            <w:noWrap w:val="0"/>
            <w:vAlign w:val="center"/>
          </w:tcPr>
          <w:p>
            <w:pPr>
              <w:jc w:val="center"/>
              <w:rPr>
                <w:rFonts w:hint="eastAsia" w:ascii="宋体" w:hAnsi="宋体" w:eastAsia="宋体"/>
                <w:szCs w:val="21"/>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球墨下水管</w:t>
            </w:r>
          </w:p>
        </w:tc>
        <w:tc>
          <w:tcPr>
            <w:tcW w:w="4163" w:type="dxa"/>
            <w:noWrap w:val="0"/>
            <w:vAlign w:val="top"/>
          </w:tcPr>
          <w:p>
            <w:pPr>
              <w:spacing w:line="240" w:lineRule="auto"/>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规格：DN100；数量：40根；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49" w:type="dxa"/>
            <w:vMerge w:val="continue"/>
            <w:noWrap w:val="0"/>
            <w:vAlign w:val="center"/>
          </w:tcPr>
          <w:p>
            <w:pPr>
              <w:jc w:val="center"/>
              <w:rPr>
                <w:rFonts w:hint="default" w:ascii="宋体" w:hAnsi="宋体" w:eastAsia="宋体"/>
                <w:color w:val="000000"/>
                <w:sz w:val="18"/>
                <w:szCs w:val="18"/>
                <w:lang w:val="en-US" w:eastAsia="zh-CN"/>
              </w:rPr>
            </w:pPr>
          </w:p>
        </w:tc>
        <w:tc>
          <w:tcPr>
            <w:tcW w:w="2068" w:type="dxa"/>
            <w:vMerge w:val="continue"/>
            <w:noWrap w:val="0"/>
            <w:vAlign w:val="center"/>
          </w:tcPr>
          <w:p>
            <w:pPr>
              <w:jc w:val="center"/>
              <w:rPr>
                <w:rFonts w:hint="default" w:ascii="宋体" w:hAnsi="宋体" w:eastAsia="宋体"/>
                <w:color w:val="000000"/>
                <w:sz w:val="18"/>
                <w:szCs w:val="18"/>
                <w:lang w:val="en-US" w:eastAsia="zh-CN"/>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球墨三通</w:t>
            </w:r>
          </w:p>
        </w:tc>
        <w:tc>
          <w:tcPr>
            <w:tcW w:w="4163" w:type="dxa"/>
            <w:noWrap w:val="0"/>
            <w:vAlign w:val="top"/>
          </w:tcPr>
          <w:p>
            <w:pPr>
              <w:jc w:val="both"/>
              <w:rPr>
                <w:rFonts w:hint="default" w:ascii="宋体" w:hAnsi="宋体" w:eastAsia="宋体"/>
                <w:color w:val="000000"/>
                <w:sz w:val="18"/>
                <w:szCs w:val="18"/>
                <w:lang w:val="en-US" w:eastAsia="zh-CN"/>
              </w:rPr>
            </w:pPr>
            <w:r>
              <w:rPr>
                <w:rFonts w:hint="eastAsia" w:ascii="宋体" w:hAnsi="宋体" w:eastAsia="宋体"/>
                <w:color w:val="000000"/>
                <w:sz w:val="18"/>
                <w:szCs w:val="18"/>
                <w:lang w:eastAsia="zh-CN"/>
              </w:rPr>
              <w:t>规格：DN101；数量：40个；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球墨弯头</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规格：DN102；数量：40个；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不锈钢卡箍</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规格：DN75；数量：50个；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不锈钢卡箍</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规格：DN50；数量：</w:t>
            </w:r>
            <w:r>
              <w:rPr>
                <w:rFonts w:hint="eastAsia" w:ascii="宋体" w:hAnsi="宋体" w:eastAsia="宋体"/>
                <w:color w:val="000000"/>
                <w:sz w:val="18"/>
                <w:szCs w:val="18"/>
                <w:lang w:val="en-US" w:eastAsia="zh-CN"/>
              </w:rPr>
              <w:t>50</w:t>
            </w:r>
            <w:r>
              <w:rPr>
                <w:rFonts w:hint="eastAsia" w:ascii="宋体" w:hAnsi="宋体" w:eastAsia="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PPR管</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规格：DN25；数量：</w:t>
            </w:r>
            <w:r>
              <w:rPr>
                <w:rFonts w:hint="eastAsia" w:ascii="宋体" w:hAnsi="宋体" w:eastAsia="宋体"/>
                <w:color w:val="000000"/>
                <w:sz w:val="18"/>
                <w:szCs w:val="18"/>
                <w:lang w:val="en-US" w:eastAsia="zh-CN"/>
              </w:rPr>
              <w:t>50根</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PPR弯头</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规格：DN26；数量：</w:t>
            </w:r>
            <w:r>
              <w:rPr>
                <w:rFonts w:hint="eastAsia" w:ascii="宋体" w:hAnsi="宋体" w:eastAsia="宋体"/>
                <w:color w:val="000000"/>
                <w:sz w:val="18"/>
                <w:szCs w:val="18"/>
                <w:lang w:val="en-US" w:eastAsia="zh-CN"/>
              </w:rPr>
              <w:t>80</w:t>
            </w:r>
            <w:r>
              <w:rPr>
                <w:rFonts w:hint="eastAsia" w:ascii="宋体" w:hAnsi="宋体" w:eastAsia="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PPR活接</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规格：DN27；数量：</w:t>
            </w:r>
            <w:r>
              <w:rPr>
                <w:rFonts w:hint="eastAsia" w:ascii="宋体" w:hAnsi="宋体" w:eastAsia="宋体"/>
                <w:color w:val="000000"/>
                <w:sz w:val="18"/>
                <w:szCs w:val="18"/>
                <w:lang w:val="en-US" w:eastAsia="zh-CN"/>
              </w:rPr>
              <w:t>80</w:t>
            </w:r>
            <w:r>
              <w:rPr>
                <w:rFonts w:hint="eastAsia" w:ascii="宋体" w:hAnsi="宋体" w:eastAsia="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PPR阀</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规格：DN28；数量：</w:t>
            </w:r>
            <w:r>
              <w:rPr>
                <w:rFonts w:hint="eastAsia" w:ascii="宋体" w:hAnsi="宋体" w:eastAsia="宋体"/>
                <w:color w:val="000000"/>
                <w:sz w:val="18"/>
                <w:szCs w:val="18"/>
                <w:lang w:val="en-US" w:eastAsia="zh-CN"/>
              </w:rPr>
              <w:t>80</w:t>
            </w:r>
            <w:r>
              <w:rPr>
                <w:rFonts w:hint="eastAsia" w:ascii="宋体" w:hAnsi="宋体" w:eastAsia="宋体"/>
                <w:color w:val="000000"/>
                <w:sz w:val="18"/>
                <w:szCs w:val="18"/>
                <w:lang w:eastAsia="zh-CN"/>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49" w:type="dxa"/>
            <w:vMerge w:val="continue"/>
            <w:noWrap w:val="0"/>
            <w:vAlign w:val="center"/>
          </w:tcPr>
          <w:p>
            <w:pPr>
              <w:jc w:val="center"/>
              <w:rPr>
                <w:rFonts w:hint="default" w:ascii="宋体" w:hAnsi="宋体" w:eastAsia="宋体"/>
                <w:color w:val="000000"/>
                <w:sz w:val="18"/>
                <w:szCs w:val="18"/>
                <w:lang w:val="en-US" w:eastAsia="zh-CN"/>
              </w:rPr>
            </w:pPr>
          </w:p>
        </w:tc>
        <w:tc>
          <w:tcPr>
            <w:tcW w:w="2068" w:type="dxa"/>
            <w:vMerge w:val="continue"/>
            <w:noWrap w:val="0"/>
            <w:vAlign w:val="center"/>
          </w:tcPr>
          <w:p>
            <w:pPr>
              <w:jc w:val="center"/>
              <w:rPr>
                <w:rFonts w:hint="default" w:ascii="宋体" w:hAnsi="宋体"/>
                <w:szCs w:val="21"/>
                <w:lang w:val="en-US"/>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静音排水管</w:t>
            </w:r>
          </w:p>
        </w:tc>
        <w:tc>
          <w:tcPr>
            <w:tcW w:w="4163" w:type="dxa"/>
            <w:noWrap w:val="0"/>
            <w:vAlign w:val="top"/>
          </w:tcPr>
          <w:p>
            <w:pPr>
              <w:jc w:val="both"/>
              <w:rPr>
                <w:rFonts w:hint="default" w:ascii="宋体" w:hAnsi="宋体" w:eastAsia="宋体"/>
                <w:color w:val="000000"/>
                <w:sz w:val="18"/>
                <w:szCs w:val="18"/>
                <w:lang w:val="en-US" w:eastAsia="zh-CN"/>
              </w:rPr>
            </w:pPr>
            <w:r>
              <w:rPr>
                <w:rFonts w:hint="eastAsia" w:ascii="宋体" w:hAnsi="宋体" w:eastAsia="宋体"/>
                <w:color w:val="000000"/>
                <w:sz w:val="18"/>
                <w:szCs w:val="18"/>
                <w:lang w:eastAsia="zh-CN"/>
              </w:rPr>
              <w:t>规格：DN150；</w:t>
            </w:r>
            <w:r>
              <w:rPr>
                <w:rFonts w:hint="eastAsia" w:ascii="宋体" w:hAnsi="宋体" w:eastAsia="宋体"/>
                <w:color w:val="000000"/>
                <w:sz w:val="18"/>
                <w:szCs w:val="18"/>
                <w:lang w:val="en-US" w:eastAsia="zh-CN"/>
              </w:rPr>
              <w:t>数量：20根；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静音排水管</w:t>
            </w:r>
          </w:p>
        </w:tc>
        <w:tc>
          <w:tcPr>
            <w:tcW w:w="4163" w:type="dxa"/>
            <w:noWrap w:val="0"/>
            <w:vAlign w:val="top"/>
          </w:tcPr>
          <w:p>
            <w:pPr>
              <w:jc w:val="both"/>
              <w:rPr>
                <w:rFonts w:hint="default" w:ascii="宋体" w:hAnsi="宋体" w:eastAsia="宋体"/>
                <w:color w:val="000000"/>
                <w:sz w:val="18"/>
                <w:szCs w:val="18"/>
                <w:lang w:val="en-US" w:eastAsia="zh-CN"/>
              </w:rPr>
            </w:pPr>
            <w:r>
              <w:rPr>
                <w:rFonts w:hint="eastAsia" w:ascii="宋体" w:hAnsi="宋体" w:eastAsia="宋体"/>
                <w:color w:val="000000"/>
                <w:sz w:val="18"/>
                <w:szCs w:val="18"/>
                <w:lang w:eastAsia="zh-CN"/>
              </w:rPr>
              <w:t>规格：DN100；</w:t>
            </w:r>
            <w:r>
              <w:rPr>
                <w:rFonts w:hint="eastAsia" w:ascii="宋体" w:hAnsi="宋体" w:eastAsia="宋体"/>
                <w:color w:val="000000"/>
                <w:sz w:val="18"/>
                <w:szCs w:val="18"/>
                <w:lang w:val="en-US" w:eastAsia="zh-CN"/>
              </w:rPr>
              <w:t>数量：20根；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default" w:ascii="宋体" w:hAnsi="宋体" w:eastAsia="宋体"/>
                <w:color w:val="000000"/>
                <w:sz w:val="18"/>
                <w:szCs w:val="18"/>
                <w:lang w:val="en-US" w:eastAsia="zh-CN"/>
              </w:rPr>
            </w:pPr>
          </w:p>
        </w:tc>
        <w:tc>
          <w:tcPr>
            <w:tcW w:w="2068" w:type="dxa"/>
            <w:vMerge w:val="continue"/>
            <w:noWrap w:val="0"/>
            <w:vAlign w:val="center"/>
          </w:tcPr>
          <w:p>
            <w:pPr>
              <w:jc w:val="center"/>
              <w:rPr>
                <w:rFonts w:hint="default" w:ascii="宋体" w:hAnsi="宋体"/>
                <w:szCs w:val="21"/>
                <w:lang w:val="en-US"/>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静音排弯头</w:t>
            </w:r>
          </w:p>
        </w:tc>
        <w:tc>
          <w:tcPr>
            <w:tcW w:w="4163" w:type="dxa"/>
            <w:noWrap w:val="0"/>
            <w:vAlign w:val="top"/>
          </w:tcPr>
          <w:p>
            <w:pPr>
              <w:jc w:val="both"/>
              <w:rPr>
                <w:rFonts w:hint="eastAsia" w:ascii="宋体" w:hAnsi="宋体" w:eastAsia="宋体"/>
                <w:color w:val="000000"/>
                <w:sz w:val="18"/>
                <w:szCs w:val="18"/>
                <w:lang w:val="en-US" w:eastAsia="zh-CN"/>
              </w:rPr>
            </w:pPr>
            <w:r>
              <w:rPr>
                <w:rFonts w:hint="eastAsia" w:ascii="宋体" w:hAnsi="宋体" w:eastAsia="宋体"/>
                <w:color w:val="000000"/>
                <w:sz w:val="18"/>
                <w:szCs w:val="18"/>
                <w:lang w:eastAsia="zh-CN"/>
              </w:rPr>
              <w:t>规格：DN150；数量：20个；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钢制包卡</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规格：DN150；数量：20个；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立柱脸盆</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规格：通用型；数量：20套；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皮揣子</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规格：通用型；数量：20个；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打气筒</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规格：通用型；数量：</w:t>
            </w:r>
            <w:r>
              <w:rPr>
                <w:rFonts w:hint="eastAsia" w:ascii="宋体" w:hAnsi="宋体" w:eastAsia="宋体"/>
                <w:color w:val="000000"/>
                <w:sz w:val="18"/>
                <w:szCs w:val="18"/>
                <w:lang w:val="en-US" w:eastAsia="zh-CN"/>
              </w:rPr>
              <w:t>10把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氧气带</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规格：通用型；数量：</w:t>
            </w:r>
            <w:r>
              <w:rPr>
                <w:rFonts w:hint="eastAsia" w:ascii="宋体" w:hAnsi="宋体" w:eastAsia="宋体"/>
                <w:color w:val="000000"/>
                <w:sz w:val="18"/>
                <w:szCs w:val="18"/>
                <w:lang w:val="en-US" w:eastAsia="zh-CN"/>
              </w:rPr>
              <w:t>4卷</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乙炔带</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规格：通用型；数量：</w:t>
            </w:r>
            <w:r>
              <w:rPr>
                <w:rFonts w:hint="eastAsia" w:ascii="宋体" w:hAnsi="宋体" w:eastAsia="宋体"/>
                <w:color w:val="000000"/>
                <w:sz w:val="18"/>
                <w:szCs w:val="18"/>
                <w:lang w:val="en-US" w:eastAsia="zh-CN"/>
              </w:rPr>
              <w:t>4卷</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乙炔气</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规格：标准瓶；数量：</w:t>
            </w:r>
            <w:r>
              <w:rPr>
                <w:rFonts w:hint="eastAsia" w:ascii="宋体" w:hAnsi="宋体" w:eastAsia="宋体"/>
                <w:color w:val="000000"/>
                <w:sz w:val="18"/>
                <w:szCs w:val="18"/>
                <w:lang w:val="en-US" w:eastAsia="zh-CN"/>
              </w:rPr>
              <w:t>40瓶</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电动套丝机</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规格：DN100；数量：</w:t>
            </w:r>
            <w:r>
              <w:rPr>
                <w:rFonts w:hint="eastAsia" w:ascii="宋体" w:hAnsi="宋体" w:eastAsia="宋体"/>
                <w:color w:val="000000"/>
                <w:sz w:val="18"/>
                <w:szCs w:val="18"/>
                <w:lang w:val="en-US" w:eastAsia="zh-CN"/>
              </w:rPr>
              <w:t>1台</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三相切割机</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4</w:t>
            </w:r>
            <w:r>
              <w:rPr>
                <w:rFonts w:hint="eastAsia" w:ascii="宋体" w:hAnsi="宋体" w:eastAsia="宋体"/>
                <w:color w:val="000000"/>
                <w:sz w:val="18"/>
                <w:szCs w:val="18"/>
                <w:lang w:eastAsia="zh-CN"/>
              </w:rPr>
              <w:t>00；数量：</w:t>
            </w:r>
            <w:r>
              <w:rPr>
                <w:rFonts w:hint="eastAsia" w:ascii="宋体" w:hAnsi="宋体" w:eastAsia="宋体"/>
                <w:color w:val="000000"/>
                <w:sz w:val="18"/>
                <w:szCs w:val="18"/>
                <w:lang w:val="en-US" w:eastAsia="zh-CN"/>
              </w:rPr>
              <w:t>1台</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重型管钳</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10寸</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20把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重型管钳</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14寸</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20把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活动扳手</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14寸</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20把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充电大灯</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通用型</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26个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双用电焊机</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400型</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1台</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高温高压软接头</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DN100</w:t>
            </w:r>
            <w:r>
              <w:rPr>
                <w:rFonts w:hint="eastAsia" w:ascii="宋体" w:hAnsi="宋体" w:eastAsia="宋体"/>
                <w:color w:val="000000"/>
                <w:sz w:val="18"/>
                <w:szCs w:val="18"/>
                <w:lang w:eastAsia="zh-CN"/>
              </w:rPr>
              <w:t>；数量：20个；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高温高压软接头</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DN65</w:t>
            </w:r>
            <w:r>
              <w:rPr>
                <w:rFonts w:hint="eastAsia" w:ascii="宋体" w:hAnsi="宋体" w:eastAsia="宋体"/>
                <w:color w:val="000000"/>
                <w:sz w:val="18"/>
                <w:szCs w:val="18"/>
                <w:lang w:eastAsia="zh-CN"/>
              </w:rPr>
              <w:t>；数量：20个；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国际法兰片</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DN100</w:t>
            </w:r>
            <w:r>
              <w:rPr>
                <w:rFonts w:hint="eastAsia" w:ascii="宋体" w:hAnsi="宋体" w:eastAsia="宋体"/>
                <w:color w:val="000000"/>
                <w:sz w:val="18"/>
                <w:szCs w:val="18"/>
                <w:lang w:eastAsia="zh-CN"/>
              </w:rPr>
              <w:t>；数量：40片；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手钳</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通用型</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20把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电锤</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通用型</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2把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平口螺丝刀</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通用型</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20把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十字螺丝刀</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通用型</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20把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法兰水表</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DN65</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8台</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法兰水表</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DN80</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2台</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trPr>
        <w:tc>
          <w:tcPr>
            <w:tcW w:w="549" w:type="dxa"/>
            <w:vMerge w:val="restart"/>
            <w:noWrap w:val="0"/>
            <w:vAlign w:val="center"/>
          </w:tcPr>
          <w:p>
            <w:pPr>
              <w:jc w:val="both"/>
              <w:rPr>
                <w:rFonts w:hint="default" w:ascii="宋体" w:hAnsi="宋体" w:eastAsia="宋体"/>
                <w:color w:val="000000"/>
                <w:sz w:val="18"/>
                <w:szCs w:val="18"/>
                <w:lang w:val="en-US" w:eastAsia="zh-CN"/>
              </w:rPr>
            </w:pPr>
            <w:r>
              <w:rPr>
                <w:rFonts w:hint="eastAsia" w:ascii="宋体" w:hAnsi="宋体"/>
                <w:color w:val="000000"/>
                <w:sz w:val="18"/>
                <w:szCs w:val="18"/>
                <w:lang w:val="en-US" w:eastAsia="zh-CN"/>
              </w:rPr>
              <w:t>2</w:t>
            </w:r>
          </w:p>
        </w:tc>
        <w:tc>
          <w:tcPr>
            <w:tcW w:w="2068" w:type="dxa"/>
            <w:vMerge w:val="restart"/>
            <w:noWrap w:val="0"/>
            <w:vAlign w:val="center"/>
          </w:tcPr>
          <w:p>
            <w:pPr>
              <w:jc w:val="center"/>
              <w:rPr>
                <w:rFonts w:hint="default" w:ascii="宋体" w:hAnsi="宋体"/>
                <w:szCs w:val="21"/>
                <w:lang w:val="en-US"/>
              </w:rPr>
            </w:pPr>
            <w:r>
              <w:rPr>
                <w:rFonts w:ascii="宋体" w:hAnsi="宋体"/>
                <w:szCs w:val="21"/>
              </w:rPr>
              <w:t>QHYZYB-20</w:t>
            </w:r>
            <w:r>
              <w:rPr>
                <w:rFonts w:hint="eastAsia" w:ascii="宋体" w:hAnsi="宋体"/>
                <w:szCs w:val="21"/>
              </w:rPr>
              <w:t>2</w:t>
            </w:r>
            <w:r>
              <w:rPr>
                <w:rFonts w:hint="eastAsia" w:ascii="宋体" w:hAnsi="宋体"/>
                <w:szCs w:val="21"/>
                <w:lang w:val="en-US" w:eastAsia="zh-CN"/>
              </w:rPr>
              <w:t>109</w:t>
            </w:r>
            <w:bookmarkStart w:id="0" w:name="_GoBack"/>
            <w:bookmarkEnd w:id="0"/>
            <w:r>
              <w:rPr>
                <w:rFonts w:hint="eastAsia" w:ascii="宋体" w:hAnsi="宋体"/>
                <w:szCs w:val="21"/>
                <w:lang w:val="en-US" w:eastAsia="zh-CN"/>
              </w:rPr>
              <w:t>0102</w:t>
            </w: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电缆线</w:t>
            </w:r>
          </w:p>
        </w:tc>
        <w:tc>
          <w:tcPr>
            <w:tcW w:w="4163" w:type="dxa"/>
            <w:noWrap w:val="0"/>
            <w:vAlign w:val="top"/>
          </w:tcPr>
          <w:p>
            <w:pPr>
              <w:spacing w:line="240" w:lineRule="auto"/>
              <w:rPr>
                <w:rFonts w:hint="default"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规格：3*4；数量：600米；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549" w:type="dxa"/>
            <w:vMerge w:val="continue"/>
            <w:noWrap w:val="0"/>
            <w:vAlign w:val="center"/>
          </w:tcPr>
          <w:p>
            <w:pPr>
              <w:jc w:val="center"/>
              <w:rPr>
                <w:rFonts w:hint="eastAsia" w:ascii="宋体" w:hAnsi="宋体" w:eastAsia="宋体"/>
                <w:szCs w:val="21"/>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地插插座</w:t>
            </w:r>
          </w:p>
        </w:tc>
        <w:tc>
          <w:tcPr>
            <w:tcW w:w="4163" w:type="dxa"/>
            <w:noWrap w:val="0"/>
            <w:vAlign w:val="top"/>
          </w:tcPr>
          <w:p>
            <w:pPr>
              <w:spacing w:line="240" w:lineRule="auto"/>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规格：10A；数量：100只；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49" w:type="dxa"/>
            <w:vMerge w:val="continue"/>
            <w:noWrap w:val="0"/>
            <w:vAlign w:val="center"/>
          </w:tcPr>
          <w:p>
            <w:pPr>
              <w:jc w:val="center"/>
              <w:rPr>
                <w:rFonts w:hint="eastAsia" w:ascii="宋体" w:hAnsi="宋体" w:eastAsia="宋体"/>
                <w:szCs w:val="21"/>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集成浴霸</w:t>
            </w:r>
          </w:p>
        </w:tc>
        <w:tc>
          <w:tcPr>
            <w:tcW w:w="4163" w:type="dxa"/>
            <w:noWrap w:val="0"/>
            <w:vAlign w:val="top"/>
          </w:tcPr>
          <w:p>
            <w:pPr>
              <w:spacing w:line="240" w:lineRule="auto"/>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规格：300*600；数量：20套；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549" w:type="dxa"/>
            <w:vMerge w:val="continue"/>
            <w:noWrap w:val="0"/>
            <w:vAlign w:val="center"/>
          </w:tcPr>
          <w:p>
            <w:pPr>
              <w:jc w:val="center"/>
              <w:rPr>
                <w:rFonts w:hint="eastAsia" w:ascii="宋体" w:hAnsi="宋体" w:eastAsia="宋体"/>
                <w:szCs w:val="21"/>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电锤</w:t>
            </w:r>
          </w:p>
        </w:tc>
        <w:tc>
          <w:tcPr>
            <w:tcW w:w="4163" w:type="dxa"/>
            <w:noWrap w:val="0"/>
            <w:vAlign w:val="top"/>
          </w:tcPr>
          <w:p>
            <w:pPr>
              <w:spacing w:line="240" w:lineRule="auto"/>
              <w:rPr>
                <w:rFonts w:hint="eastAsia" w:ascii="宋体" w:hAnsi="宋体" w:eastAsia="宋体"/>
                <w:color w:val="000000"/>
                <w:sz w:val="18"/>
                <w:szCs w:val="18"/>
                <w:lang w:val="en-US" w:eastAsia="zh-CN"/>
              </w:rPr>
            </w:pPr>
            <w:r>
              <w:rPr>
                <w:rFonts w:hint="eastAsia" w:ascii="宋体" w:hAnsi="宋体" w:eastAsia="宋体"/>
                <w:color w:val="000000"/>
                <w:sz w:val="18"/>
                <w:szCs w:val="18"/>
                <w:lang w:val="en-US" w:eastAsia="zh-CN"/>
              </w:rPr>
              <w:t>规格：GBH2-24RE/DRE；数量：1把；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49" w:type="dxa"/>
            <w:vMerge w:val="continue"/>
            <w:noWrap w:val="0"/>
            <w:vAlign w:val="center"/>
          </w:tcPr>
          <w:p>
            <w:pPr>
              <w:jc w:val="center"/>
              <w:rPr>
                <w:rFonts w:hint="default" w:ascii="宋体" w:hAnsi="宋体" w:eastAsia="宋体"/>
                <w:color w:val="000000"/>
                <w:sz w:val="18"/>
                <w:szCs w:val="18"/>
                <w:lang w:val="en-US" w:eastAsia="zh-CN"/>
              </w:rPr>
            </w:pPr>
          </w:p>
        </w:tc>
        <w:tc>
          <w:tcPr>
            <w:tcW w:w="2068" w:type="dxa"/>
            <w:vMerge w:val="continue"/>
            <w:noWrap w:val="0"/>
            <w:vAlign w:val="center"/>
          </w:tcPr>
          <w:p>
            <w:pPr>
              <w:jc w:val="center"/>
              <w:rPr>
                <w:rFonts w:hint="default" w:ascii="宋体" w:hAnsi="宋体" w:eastAsia="宋体"/>
                <w:color w:val="000000"/>
                <w:sz w:val="18"/>
                <w:szCs w:val="18"/>
                <w:lang w:val="en-US" w:eastAsia="zh-CN"/>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LED驱动</w:t>
            </w:r>
          </w:p>
        </w:tc>
        <w:tc>
          <w:tcPr>
            <w:tcW w:w="4163" w:type="dxa"/>
            <w:noWrap w:val="0"/>
            <w:vAlign w:val="top"/>
          </w:tcPr>
          <w:p>
            <w:pPr>
              <w:jc w:val="both"/>
              <w:rPr>
                <w:rFonts w:hint="default" w:ascii="宋体" w:hAnsi="宋体" w:eastAsia="宋体"/>
                <w:color w:val="000000"/>
                <w:sz w:val="18"/>
                <w:szCs w:val="18"/>
                <w:lang w:val="en-US" w:eastAsia="zh-CN"/>
              </w:rPr>
            </w:pPr>
            <w:r>
              <w:rPr>
                <w:rFonts w:hint="eastAsia" w:ascii="宋体" w:hAnsi="宋体" w:eastAsia="宋体"/>
                <w:color w:val="000000"/>
                <w:sz w:val="18"/>
                <w:szCs w:val="18"/>
                <w:lang w:eastAsia="zh-CN"/>
              </w:rPr>
              <w:t>规格：50-70W；数量：</w:t>
            </w:r>
            <w:r>
              <w:rPr>
                <w:rFonts w:hint="eastAsia" w:ascii="宋体" w:hAnsi="宋体" w:eastAsia="宋体"/>
                <w:color w:val="000000"/>
                <w:sz w:val="18"/>
                <w:szCs w:val="18"/>
                <w:lang w:val="en-US" w:eastAsia="zh-CN"/>
              </w:rPr>
              <w:t>100只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时间控制器</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规格：KG316T220XK；数量：</w:t>
            </w:r>
            <w:r>
              <w:rPr>
                <w:rFonts w:hint="eastAsia" w:ascii="宋体" w:hAnsi="宋体" w:eastAsia="宋体"/>
                <w:color w:val="000000"/>
                <w:sz w:val="18"/>
                <w:szCs w:val="18"/>
                <w:lang w:val="en-US" w:eastAsia="zh-CN"/>
              </w:rPr>
              <w:t>20只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钢丝钳</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规格：6寸   72201B；数量：</w:t>
            </w:r>
            <w:r>
              <w:rPr>
                <w:rFonts w:hint="eastAsia" w:ascii="宋体" w:hAnsi="宋体" w:eastAsia="宋体"/>
                <w:color w:val="000000"/>
                <w:sz w:val="18"/>
                <w:szCs w:val="18"/>
                <w:lang w:val="en-US" w:eastAsia="zh-CN"/>
              </w:rPr>
              <w:t>14把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default" w:ascii="宋体" w:hAnsi="宋体" w:eastAsia="宋体"/>
                <w:color w:val="000000"/>
                <w:sz w:val="18"/>
                <w:szCs w:val="18"/>
                <w:lang w:val="en-US" w:eastAsia="zh-CN"/>
              </w:rPr>
            </w:pPr>
            <w:r>
              <w:rPr>
                <w:rFonts w:hint="eastAsia" w:ascii="宋体" w:hAnsi="宋体" w:eastAsia="宋体"/>
                <w:color w:val="000000"/>
                <w:sz w:val="18"/>
                <w:szCs w:val="18"/>
                <w:lang w:eastAsia="zh-CN"/>
              </w:rPr>
              <w:t>尖嘴钳</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规格：6寸   70124A；数量：</w:t>
            </w:r>
            <w:r>
              <w:rPr>
                <w:rFonts w:hint="eastAsia" w:ascii="宋体" w:hAnsi="宋体" w:eastAsia="宋体"/>
                <w:color w:val="000000"/>
                <w:sz w:val="18"/>
                <w:szCs w:val="18"/>
                <w:lang w:val="en-US" w:eastAsia="zh-CN"/>
              </w:rPr>
              <w:t>14把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4"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斜口钳</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规格：6寸   70222A；数量：</w:t>
            </w:r>
            <w:r>
              <w:rPr>
                <w:rFonts w:hint="eastAsia" w:ascii="宋体" w:hAnsi="宋体" w:eastAsia="宋体"/>
                <w:color w:val="000000"/>
                <w:sz w:val="18"/>
                <w:szCs w:val="18"/>
                <w:lang w:val="en-US" w:eastAsia="zh-CN"/>
              </w:rPr>
              <w:t>14把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双头螺丝刀</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规格：6*38  66202；数量：</w:t>
            </w:r>
            <w:r>
              <w:rPr>
                <w:rFonts w:hint="eastAsia" w:ascii="宋体" w:hAnsi="宋体" w:eastAsia="宋体"/>
                <w:color w:val="000000"/>
                <w:sz w:val="18"/>
                <w:szCs w:val="18"/>
                <w:lang w:val="en-US" w:eastAsia="zh-CN"/>
              </w:rPr>
              <w:t>28把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双头螺丝刀</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规格：6*150  66206；数量：</w:t>
            </w:r>
            <w:r>
              <w:rPr>
                <w:rFonts w:hint="eastAsia" w:ascii="宋体" w:hAnsi="宋体" w:eastAsia="宋体"/>
                <w:color w:val="000000"/>
                <w:sz w:val="18"/>
                <w:szCs w:val="18"/>
                <w:lang w:val="en-US" w:eastAsia="zh-CN"/>
              </w:rPr>
              <w:t>28把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试电笔</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规格：140MM  62602；数量：</w:t>
            </w:r>
            <w:r>
              <w:rPr>
                <w:rFonts w:hint="eastAsia" w:ascii="宋体" w:hAnsi="宋体" w:eastAsia="宋体"/>
                <w:color w:val="000000"/>
                <w:sz w:val="18"/>
                <w:szCs w:val="18"/>
                <w:lang w:val="en-US" w:eastAsia="zh-CN"/>
              </w:rPr>
              <w:t>28支</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549" w:type="dxa"/>
            <w:vMerge w:val="continue"/>
            <w:noWrap w:val="0"/>
            <w:vAlign w:val="center"/>
          </w:tcPr>
          <w:p>
            <w:pPr>
              <w:jc w:val="center"/>
              <w:rPr>
                <w:rFonts w:hint="default" w:ascii="宋体" w:hAnsi="宋体" w:eastAsia="宋体"/>
                <w:color w:val="000000"/>
                <w:sz w:val="18"/>
                <w:szCs w:val="18"/>
                <w:lang w:val="en-US" w:eastAsia="zh-CN"/>
              </w:rPr>
            </w:pPr>
          </w:p>
        </w:tc>
        <w:tc>
          <w:tcPr>
            <w:tcW w:w="2068" w:type="dxa"/>
            <w:vMerge w:val="continue"/>
            <w:noWrap w:val="0"/>
            <w:vAlign w:val="center"/>
          </w:tcPr>
          <w:p>
            <w:pPr>
              <w:jc w:val="center"/>
              <w:rPr>
                <w:rFonts w:hint="default" w:ascii="宋体" w:hAnsi="宋体"/>
                <w:szCs w:val="21"/>
                <w:lang w:val="en-US"/>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数字钳型表</w:t>
            </w:r>
          </w:p>
        </w:tc>
        <w:tc>
          <w:tcPr>
            <w:tcW w:w="4163" w:type="dxa"/>
            <w:noWrap w:val="0"/>
            <w:vAlign w:val="top"/>
          </w:tcPr>
          <w:p>
            <w:pPr>
              <w:jc w:val="both"/>
              <w:rPr>
                <w:rFonts w:hint="default" w:ascii="宋体" w:hAnsi="宋体" w:eastAsia="宋体"/>
                <w:color w:val="000000"/>
                <w:sz w:val="18"/>
                <w:szCs w:val="18"/>
                <w:lang w:val="en-US" w:eastAsia="zh-CN"/>
              </w:rPr>
            </w:pPr>
            <w:r>
              <w:rPr>
                <w:rFonts w:hint="eastAsia" w:ascii="宋体" w:hAnsi="宋体" w:eastAsia="宋体"/>
                <w:color w:val="000000"/>
                <w:sz w:val="18"/>
                <w:szCs w:val="18"/>
                <w:lang w:eastAsia="zh-CN"/>
              </w:rPr>
              <w:t>规格：0 3025；</w:t>
            </w:r>
            <w:r>
              <w:rPr>
                <w:rFonts w:hint="eastAsia" w:ascii="宋体" w:hAnsi="宋体" w:eastAsia="宋体"/>
                <w:color w:val="000000"/>
                <w:sz w:val="18"/>
                <w:szCs w:val="18"/>
                <w:lang w:val="en-US" w:eastAsia="zh-CN"/>
              </w:rPr>
              <w:t>数量：2只；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数字万用表</w:t>
            </w:r>
          </w:p>
        </w:tc>
        <w:tc>
          <w:tcPr>
            <w:tcW w:w="4163" w:type="dxa"/>
            <w:noWrap w:val="0"/>
            <w:vAlign w:val="top"/>
          </w:tcPr>
          <w:p>
            <w:pPr>
              <w:jc w:val="both"/>
              <w:rPr>
                <w:rFonts w:hint="default" w:ascii="宋体" w:hAnsi="宋体" w:eastAsia="宋体"/>
                <w:color w:val="000000"/>
                <w:sz w:val="18"/>
                <w:szCs w:val="18"/>
                <w:lang w:val="en-US" w:eastAsia="zh-CN"/>
              </w:rPr>
            </w:pPr>
            <w:r>
              <w:rPr>
                <w:rFonts w:hint="eastAsia" w:ascii="宋体" w:hAnsi="宋体" w:eastAsia="宋体"/>
                <w:color w:val="000000"/>
                <w:sz w:val="18"/>
                <w:szCs w:val="18"/>
                <w:lang w:eastAsia="zh-CN"/>
              </w:rPr>
              <w:t>规格： 0 3015；</w:t>
            </w:r>
            <w:r>
              <w:rPr>
                <w:rFonts w:hint="eastAsia" w:ascii="宋体" w:hAnsi="宋体" w:eastAsia="宋体"/>
                <w:color w:val="000000"/>
                <w:sz w:val="18"/>
                <w:szCs w:val="18"/>
                <w:lang w:val="en-US" w:eastAsia="zh-CN"/>
              </w:rPr>
              <w:t>数量：2只；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default" w:ascii="宋体" w:hAnsi="宋体" w:eastAsia="宋体"/>
                <w:color w:val="000000"/>
                <w:sz w:val="18"/>
                <w:szCs w:val="18"/>
                <w:lang w:val="en-US" w:eastAsia="zh-CN"/>
              </w:rPr>
            </w:pPr>
          </w:p>
        </w:tc>
        <w:tc>
          <w:tcPr>
            <w:tcW w:w="2068" w:type="dxa"/>
            <w:vMerge w:val="continue"/>
            <w:noWrap w:val="0"/>
            <w:vAlign w:val="center"/>
          </w:tcPr>
          <w:p>
            <w:pPr>
              <w:jc w:val="center"/>
              <w:rPr>
                <w:rFonts w:hint="default" w:ascii="宋体" w:hAnsi="宋体"/>
                <w:szCs w:val="21"/>
                <w:lang w:val="en-US"/>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电工刀</w:t>
            </w:r>
          </w:p>
        </w:tc>
        <w:tc>
          <w:tcPr>
            <w:tcW w:w="4163" w:type="dxa"/>
            <w:noWrap w:val="0"/>
            <w:vAlign w:val="top"/>
          </w:tcPr>
          <w:p>
            <w:pPr>
              <w:jc w:val="both"/>
              <w:rPr>
                <w:rFonts w:hint="eastAsia" w:ascii="宋体" w:hAnsi="宋体" w:eastAsia="宋体"/>
                <w:color w:val="000000"/>
                <w:sz w:val="18"/>
                <w:szCs w:val="18"/>
                <w:lang w:val="en-US" w:eastAsia="zh-CN"/>
              </w:rPr>
            </w:pPr>
            <w:r>
              <w:rPr>
                <w:rFonts w:hint="eastAsia" w:ascii="宋体" w:hAnsi="宋体" w:eastAsia="宋体"/>
                <w:color w:val="000000"/>
                <w:sz w:val="18"/>
                <w:szCs w:val="18"/>
                <w:lang w:eastAsia="zh-CN"/>
              </w:rPr>
              <w:t>规格：93486；数量：</w:t>
            </w:r>
            <w:r>
              <w:rPr>
                <w:rFonts w:hint="eastAsia" w:ascii="宋体" w:hAnsi="宋体" w:eastAsia="宋体"/>
                <w:color w:val="000000"/>
                <w:sz w:val="18"/>
                <w:szCs w:val="18"/>
                <w:lang w:val="en-US" w:eastAsia="zh-CN"/>
              </w:rPr>
              <w:t>28把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LED灯泡</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规格：E27 15W；数量：20</w:t>
            </w:r>
            <w:r>
              <w:rPr>
                <w:rFonts w:hint="eastAsia" w:ascii="宋体" w:hAnsi="宋体" w:eastAsia="宋体"/>
                <w:color w:val="000000"/>
                <w:sz w:val="18"/>
                <w:szCs w:val="18"/>
                <w:lang w:val="en-US" w:eastAsia="zh-CN"/>
              </w:rPr>
              <w:t>0只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集成吊顶LED灯</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规格：300*300；数量：20套；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充电式电动液压钳</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规格：ES-300；数量：</w:t>
            </w:r>
            <w:r>
              <w:rPr>
                <w:rFonts w:hint="eastAsia" w:ascii="宋体" w:hAnsi="宋体" w:eastAsia="宋体"/>
                <w:color w:val="000000"/>
                <w:sz w:val="18"/>
                <w:szCs w:val="18"/>
                <w:lang w:val="en-US" w:eastAsia="zh-CN"/>
              </w:rPr>
              <w:t>1把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电缆剪刀</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规格：6寸72501；数量：</w:t>
            </w:r>
            <w:r>
              <w:rPr>
                <w:rFonts w:hint="eastAsia" w:ascii="宋体" w:hAnsi="宋体" w:eastAsia="宋体"/>
                <w:color w:val="000000"/>
                <w:sz w:val="18"/>
                <w:szCs w:val="18"/>
                <w:lang w:val="en-US" w:eastAsia="zh-CN"/>
              </w:rPr>
              <w:t>2把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电缆剪刀</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规格：10寸72503；数量：</w:t>
            </w:r>
            <w:r>
              <w:rPr>
                <w:rFonts w:hint="eastAsia" w:ascii="宋体" w:hAnsi="宋体" w:eastAsia="宋体"/>
                <w:color w:val="000000"/>
                <w:sz w:val="18"/>
                <w:szCs w:val="18"/>
                <w:lang w:val="en-US" w:eastAsia="zh-CN"/>
              </w:rPr>
              <w:t>2把</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LED射灯</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规格：6W；数量：</w:t>
            </w:r>
            <w:r>
              <w:rPr>
                <w:rFonts w:hint="eastAsia" w:ascii="宋体" w:hAnsi="宋体" w:eastAsia="宋体"/>
                <w:color w:val="000000"/>
                <w:sz w:val="18"/>
                <w:szCs w:val="18"/>
                <w:lang w:val="en-US" w:eastAsia="zh-CN"/>
              </w:rPr>
              <w:t>100只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YJV电缆线</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规格：3*95+1；数量：</w:t>
            </w:r>
            <w:r>
              <w:rPr>
                <w:rFonts w:hint="eastAsia" w:ascii="宋体" w:hAnsi="宋体" w:eastAsia="宋体"/>
                <w:color w:val="000000"/>
                <w:sz w:val="18"/>
                <w:szCs w:val="18"/>
                <w:lang w:val="en-US" w:eastAsia="zh-CN"/>
              </w:rPr>
              <w:t>200米</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YJV电缆线</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规格：3*50+1；数量：</w:t>
            </w:r>
            <w:r>
              <w:rPr>
                <w:rFonts w:hint="eastAsia" w:ascii="宋体" w:hAnsi="宋体" w:eastAsia="宋体"/>
                <w:color w:val="000000"/>
                <w:sz w:val="18"/>
                <w:szCs w:val="18"/>
                <w:lang w:val="en-US" w:eastAsia="zh-CN"/>
              </w:rPr>
              <w:t>100米</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LEDT8直管</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16W</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300只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LEDT8直管</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8W</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300只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LED灯泡</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E27  7W</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400只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LED灯泡</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E27 15W</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200只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LED灯盘</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13W 直径13CM</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300只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LED射灯</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18W</w:t>
            </w:r>
            <w:r>
              <w:rPr>
                <w:rFonts w:hint="eastAsia" w:ascii="宋体" w:hAnsi="宋体" w:eastAsia="宋体"/>
                <w:color w:val="000000"/>
                <w:sz w:val="18"/>
                <w:szCs w:val="18"/>
                <w:lang w:eastAsia="zh-CN"/>
              </w:rPr>
              <w:t>；数量：</w:t>
            </w:r>
            <w:r>
              <w:rPr>
                <w:rFonts w:hint="eastAsia" w:ascii="宋体" w:hAnsi="宋体" w:eastAsia="宋体"/>
                <w:color w:val="000000"/>
                <w:sz w:val="18"/>
                <w:szCs w:val="18"/>
                <w:lang w:val="en-US" w:eastAsia="zh-CN"/>
              </w:rPr>
              <w:t>200只</w:t>
            </w:r>
            <w:r>
              <w:rPr>
                <w:rFonts w:hint="eastAsia" w:ascii="宋体" w:hAnsi="宋体" w:eastAsia="宋体"/>
                <w:color w:val="000000"/>
                <w:sz w:val="18"/>
                <w:szCs w:val="18"/>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549" w:type="dxa"/>
            <w:vMerge w:val="continue"/>
            <w:noWrap w:val="0"/>
            <w:vAlign w:val="center"/>
          </w:tcPr>
          <w:p>
            <w:pPr>
              <w:jc w:val="center"/>
              <w:rPr>
                <w:rFonts w:hint="eastAsia" w:ascii="宋体" w:hAnsi="宋体" w:eastAsia="宋体"/>
                <w:color w:val="000000"/>
                <w:sz w:val="18"/>
                <w:szCs w:val="18"/>
                <w:lang w:val="en-US" w:eastAsia="zh-CN"/>
              </w:rPr>
            </w:pPr>
          </w:p>
        </w:tc>
        <w:tc>
          <w:tcPr>
            <w:tcW w:w="2068" w:type="dxa"/>
            <w:vMerge w:val="continue"/>
            <w:noWrap w:val="0"/>
            <w:vAlign w:val="center"/>
          </w:tcPr>
          <w:p>
            <w:pPr>
              <w:jc w:val="center"/>
              <w:rPr>
                <w:rFonts w:ascii="宋体" w:hAnsi="宋体"/>
                <w:szCs w:val="21"/>
              </w:rPr>
            </w:pPr>
          </w:p>
        </w:tc>
        <w:tc>
          <w:tcPr>
            <w:tcW w:w="1742" w:type="dxa"/>
            <w:noWrap w:val="0"/>
            <w:vAlign w:val="center"/>
          </w:tcPr>
          <w:p>
            <w:pPr>
              <w:jc w:val="center"/>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铝合金面板安全出口指示牌</w:t>
            </w:r>
          </w:p>
        </w:tc>
        <w:tc>
          <w:tcPr>
            <w:tcW w:w="4163" w:type="dxa"/>
            <w:noWrap w:val="0"/>
            <w:vAlign w:val="top"/>
          </w:tcPr>
          <w:p>
            <w:pPr>
              <w:jc w:val="both"/>
              <w:rPr>
                <w:rFonts w:hint="eastAsia" w:ascii="宋体" w:hAnsi="宋体" w:eastAsia="宋体"/>
                <w:color w:val="000000"/>
                <w:sz w:val="18"/>
                <w:szCs w:val="18"/>
                <w:lang w:eastAsia="zh-CN"/>
              </w:rPr>
            </w:pPr>
            <w:r>
              <w:rPr>
                <w:rFonts w:hint="eastAsia" w:ascii="宋体" w:hAnsi="宋体" w:eastAsia="宋体"/>
                <w:color w:val="000000"/>
                <w:sz w:val="18"/>
                <w:szCs w:val="18"/>
                <w:lang w:eastAsia="zh-CN"/>
              </w:rPr>
              <w:t>规格：</w:t>
            </w:r>
            <w:r>
              <w:rPr>
                <w:rFonts w:hint="eastAsia" w:ascii="宋体" w:hAnsi="宋体" w:eastAsia="宋体"/>
                <w:color w:val="000000"/>
                <w:sz w:val="18"/>
                <w:szCs w:val="18"/>
                <w:lang w:val="en-US" w:eastAsia="zh-CN"/>
              </w:rPr>
              <w:t>16B</w:t>
            </w:r>
            <w:r>
              <w:rPr>
                <w:rFonts w:hint="eastAsia" w:ascii="宋体" w:hAnsi="宋体" w:eastAsia="宋体"/>
                <w:color w:val="000000"/>
                <w:sz w:val="18"/>
                <w:szCs w:val="18"/>
                <w:lang w:eastAsia="zh-CN"/>
              </w:rPr>
              <w:t>；数量200套；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noWrap w:val="0"/>
            <w:vAlign w:val="top"/>
          </w:tcPr>
          <w:p>
            <w:pPr>
              <w:spacing w:line="240" w:lineRule="auto"/>
              <w:rPr>
                <w:rFonts w:hint="eastAsia" w:ascii="宋体" w:hAnsi="宋体"/>
                <w:color w:val="FF0000"/>
                <w:sz w:val="18"/>
                <w:szCs w:val="18"/>
              </w:rPr>
            </w:pPr>
            <w:r>
              <w:rPr>
                <w:rFonts w:hint="eastAsia" w:ascii="宋体" w:hAnsi="宋体"/>
                <w:color w:val="FF0000"/>
                <w:sz w:val="18"/>
                <w:szCs w:val="18"/>
              </w:rPr>
              <w:t>备注说明：</w:t>
            </w:r>
          </w:p>
          <w:p>
            <w:pPr>
              <w:numPr>
                <w:ilvl w:val="0"/>
                <w:numId w:val="1"/>
              </w:numPr>
              <w:spacing w:line="240" w:lineRule="auto"/>
              <w:rPr>
                <w:rFonts w:hint="eastAsia" w:ascii="宋体" w:hAnsi="宋体"/>
                <w:color w:val="FF0000"/>
                <w:sz w:val="18"/>
                <w:szCs w:val="18"/>
              </w:rPr>
            </w:pPr>
            <w:r>
              <w:rPr>
                <w:rFonts w:hint="eastAsia" w:ascii="宋体" w:hAnsi="宋体"/>
                <w:color w:val="FF0000"/>
                <w:sz w:val="18"/>
                <w:szCs w:val="18"/>
                <w:lang w:eastAsia="zh-CN"/>
              </w:rPr>
              <w:t>以上</w:t>
            </w:r>
            <w:r>
              <w:rPr>
                <w:rFonts w:hint="eastAsia" w:ascii="宋体" w:hAnsi="宋体"/>
                <w:color w:val="FF0000"/>
                <w:sz w:val="18"/>
                <w:szCs w:val="18"/>
              </w:rPr>
              <w:t>项目</w:t>
            </w:r>
            <w:r>
              <w:rPr>
                <w:rFonts w:hint="eastAsia" w:ascii="宋体" w:hAnsi="宋体"/>
                <w:color w:val="FF0000"/>
                <w:sz w:val="18"/>
                <w:szCs w:val="18"/>
                <w:lang w:eastAsia="zh-CN"/>
              </w:rPr>
              <w:t>同一招议标编号</w:t>
            </w:r>
            <w:r>
              <w:rPr>
                <w:rFonts w:hint="eastAsia" w:ascii="宋体" w:hAnsi="宋体"/>
                <w:color w:val="FF0000"/>
                <w:sz w:val="18"/>
                <w:szCs w:val="18"/>
              </w:rPr>
              <w:t>为一个打包项目，同一招议标编号内产品不拆包。</w:t>
            </w:r>
          </w:p>
          <w:p>
            <w:pPr>
              <w:numPr>
                <w:ilvl w:val="0"/>
                <w:numId w:val="1"/>
              </w:numPr>
              <w:spacing w:line="240" w:lineRule="auto"/>
              <w:rPr>
                <w:rFonts w:hint="eastAsia"/>
                <w:color w:val="FF0000"/>
                <w:sz w:val="18"/>
                <w:szCs w:val="18"/>
              </w:rPr>
            </w:pPr>
            <w:r>
              <w:rPr>
                <w:rFonts w:hint="eastAsia"/>
                <w:color w:val="FF0000"/>
                <w:sz w:val="18"/>
                <w:szCs w:val="18"/>
              </w:rPr>
              <w:t>参与投标的企业必须是已入围青海省财政厅政采云平台的供货商。</w:t>
            </w:r>
          </w:p>
          <w:p>
            <w:pPr>
              <w:numPr>
                <w:ilvl w:val="0"/>
                <w:numId w:val="1"/>
              </w:numPr>
              <w:spacing w:line="240" w:lineRule="auto"/>
              <w:rPr>
                <w:rFonts w:hint="eastAsia"/>
                <w:color w:val="FF0000"/>
                <w:sz w:val="18"/>
                <w:szCs w:val="18"/>
              </w:rPr>
            </w:pPr>
            <w:r>
              <w:rPr>
                <w:rFonts w:hint="eastAsia" w:ascii="宋体" w:hAnsi="宋体"/>
                <w:color w:val="FF0000"/>
                <w:sz w:val="18"/>
                <w:szCs w:val="18"/>
              </w:rPr>
              <w:t>报名企业如对项目名称或项目参数有疑问，请咨询</w:t>
            </w:r>
            <w:r>
              <w:rPr>
                <w:rFonts w:hint="eastAsia" w:ascii="宋体" w:hAnsi="宋体"/>
                <w:color w:val="FF0000"/>
                <w:sz w:val="18"/>
                <w:szCs w:val="18"/>
                <w:lang w:eastAsia="zh-CN"/>
              </w:rPr>
              <w:t>物流中心</w:t>
            </w:r>
            <w:r>
              <w:rPr>
                <w:rFonts w:hint="eastAsia" w:ascii="宋体" w:hAnsi="宋体"/>
                <w:color w:val="FF0000"/>
                <w:sz w:val="18"/>
                <w:szCs w:val="18"/>
              </w:rPr>
              <w:t>，联系电话：0971-82</w:t>
            </w:r>
            <w:r>
              <w:rPr>
                <w:rFonts w:hint="eastAsia" w:ascii="宋体" w:hAnsi="宋体"/>
                <w:color w:val="FF0000"/>
                <w:sz w:val="18"/>
                <w:szCs w:val="18"/>
                <w:lang w:val="en-US" w:eastAsia="zh-CN"/>
              </w:rPr>
              <w:t>77378.</w:t>
            </w:r>
          </w:p>
          <w:p>
            <w:pPr>
              <w:numPr>
                <w:ilvl w:val="0"/>
                <w:numId w:val="1"/>
              </w:numPr>
              <w:spacing w:line="240" w:lineRule="auto"/>
              <w:ind w:left="360" w:leftChars="0" w:hanging="360" w:firstLineChars="0"/>
              <w:rPr>
                <w:rFonts w:hint="eastAsia" w:ascii="宋体" w:hAnsi="宋体"/>
                <w:color w:val="FF0000"/>
                <w:sz w:val="18"/>
                <w:szCs w:val="18"/>
              </w:rPr>
            </w:pPr>
            <w:r>
              <w:rPr>
                <w:rFonts w:hint="eastAsia" w:ascii="宋体" w:hAnsi="宋体"/>
                <w:color w:val="FF0000"/>
                <w:sz w:val="18"/>
                <w:szCs w:val="18"/>
              </w:rPr>
              <w:t>投标结束后，中标企业必须按照青海省财政厅政采云相关政策要求及时完成中标产品采购平台内补录备案工作。</w:t>
            </w:r>
          </w:p>
          <w:p>
            <w:pPr>
              <w:numPr>
                <w:ilvl w:val="0"/>
                <w:numId w:val="0"/>
              </w:numPr>
              <w:spacing w:line="240" w:lineRule="auto"/>
              <w:ind w:leftChars="0"/>
              <w:rPr>
                <w:rFonts w:hint="eastAsia" w:ascii="宋体" w:hAnsi="宋体"/>
                <w:color w:val="FF0000"/>
                <w:szCs w:val="21"/>
              </w:rPr>
            </w:pPr>
            <w:r>
              <w:rPr>
                <w:rFonts w:hint="eastAsia" w:ascii="宋体" w:hAnsi="宋体"/>
                <w:color w:val="FF0000"/>
                <w:sz w:val="18"/>
                <w:szCs w:val="18"/>
                <w:lang w:val="en-US" w:eastAsia="zh-CN"/>
              </w:rPr>
              <w:t>5、所投产品必须符合国家质量标准及行业要求。</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1128"/>
    <w:multiLevelType w:val="multilevel"/>
    <w:tmpl w:val="00F3112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164C0B"/>
    <w:rsid w:val="52164C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2021-09-13T03:24:00Z</dcterms:created>
  <dc:creator>一眼之念〃</dc:creator>
  <cp:lastModifiedBy>一眼之念〃</cp:lastModifiedBy>
  <dcterms:modified xsi:type="dcterms:W3CDTF">2021-09-13T03:28:07Z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