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青海红十字医院公车定点维修项目参数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一、服务车辆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甲方所属车辆维修服务项</w:t>
      </w:r>
      <w:bookmarkStart w:id="0" w:name="_GoBack"/>
      <w:bookmarkEnd w:id="0"/>
      <w:r>
        <w:rPr>
          <w:rFonts w:hint="eastAsia"/>
          <w:sz w:val="32"/>
          <w:szCs w:val="32"/>
        </w:rPr>
        <w:t>目：车辆大修、二保、小修以及平时车辆的日常检査保养等。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车辆统计表后附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（1）在双方约定的时间内保质保量完成车辆的保养与维修，接受甲方的监督与检查。优先安排甲方的车辆进行维护(确保即到、即修)。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（2）对甲方所有的车辆每月进行免费安全检查，并向甲方指出发现的故障隐患。甲方应将车辆自行开到乙方修理厂进行安全检查。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（3）根据“车辆维修</w:t>
      </w:r>
      <w:r>
        <w:rPr>
          <w:rFonts w:hint="eastAsia"/>
          <w:sz w:val="32"/>
          <w:szCs w:val="32"/>
          <w:lang w:eastAsia="zh-CN"/>
        </w:rPr>
        <w:t>保养申请单</w:t>
      </w:r>
      <w:r>
        <w:rPr>
          <w:rFonts w:hint="eastAsia"/>
          <w:sz w:val="32"/>
          <w:szCs w:val="32"/>
        </w:rPr>
        <w:t>”上填写的拟维修项目对送修车辆进行检测及维修。如修理过程中要更改、增加维修项目及修理材料，乙方应及时通知甲方，得到甲方认可后，方可对新增项目进行维修。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4）乙方所使用的零部件、配件等材料必须符合国家标准，不得使用假冒伪劣产品或以次充好，以旧顶新。特殊情况，经送修人同意，在保证质量的前提下，可以使用修复件，但必须在材料清单中注明为修复件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（5）建立甲方车辆的维修档案，并向甲方提供有关车辆的档案信息。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（6）按规定收取维修费用，并向甲方提供维修工时及材料明细表。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二、甲方义务</w:t>
      </w:r>
    </w:p>
    <w:p>
      <w:pPr>
        <w:ind w:firstLine="480" w:firstLineChars="15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（1）及时送修车辆</w:t>
      </w:r>
      <w:r>
        <w:rPr>
          <w:rFonts w:hint="eastAsia"/>
          <w:sz w:val="32"/>
          <w:szCs w:val="32"/>
          <w:lang w:eastAsia="zh-CN"/>
        </w:rPr>
        <w:t>并进行完工验收。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（2）提供送修车辆的有关情况（车辆维修</w:t>
      </w:r>
      <w:r>
        <w:rPr>
          <w:rFonts w:hint="eastAsia"/>
          <w:sz w:val="32"/>
          <w:szCs w:val="32"/>
          <w:lang w:eastAsia="zh-CN"/>
        </w:rPr>
        <w:t>保养申请单</w:t>
      </w:r>
      <w:r>
        <w:rPr>
          <w:rFonts w:hint="eastAsia"/>
          <w:sz w:val="32"/>
          <w:szCs w:val="32"/>
        </w:rPr>
        <w:t>）。</w:t>
      </w:r>
    </w:p>
    <w:p>
      <w:pPr>
        <w:ind w:firstLine="480" w:firstLineChars="15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（3）按合同规定的方式和期限交纳维修费用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三、双方权利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1、在本协议的执行过程中，如双方中的任何一方不能遵守本合同条款，另一方有权终止合同。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2、如在执行本合同中出现争议，甲、乙双方应本着友好的态度协商解决。如协商不成，任何一方均可在当地人民法院起诉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四、费用结算及结算方式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1、乙方以经甲方负责人审签的车辆维修</w:t>
      </w:r>
      <w:r>
        <w:rPr>
          <w:rFonts w:hint="eastAsia"/>
          <w:sz w:val="32"/>
          <w:szCs w:val="32"/>
          <w:lang w:eastAsia="zh-CN"/>
        </w:rPr>
        <w:t>保养申请单</w:t>
      </w:r>
      <w:r>
        <w:rPr>
          <w:rFonts w:hint="eastAsia"/>
          <w:sz w:val="32"/>
          <w:szCs w:val="32"/>
        </w:rPr>
        <w:t>及车辆维修结算单为结算依据，向甲方开据普通增值税发票。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2、甲方车辆在乙方的维修费用应以</w:t>
      </w:r>
      <w:r>
        <w:rPr>
          <w:rFonts w:hint="eastAsia"/>
          <w:sz w:val="32"/>
          <w:szCs w:val="32"/>
          <w:lang w:eastAsia="zh-CN"/>
        </w:rPr>
        <w:t>季度结算</w:t>
      </w:r>
      <w:r>
        <w:rPr>
          <w:rFonts w:hint="eastAsia"/>
          <w:sz w:val="32"/>
          <w:szCs w:val="32"/>
        </w:rPr>
        <w:t>，即每季度第1个月内结清上季度的全部维修费用。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五、</w:t>
      </w:r>
      <w:r>
        <w:rPr>
          <w:rFonts w:hint="eastAsia"/>
          <w:sz w:val="32"/>
          <w:szCs w:val="32"/>
        </w:rPr>
        <w:t>质量保证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维修质保期根据国家《机动车维修质量保证期制度》实施汽车整车修理或总成修理质量保证期为车辆行驶2万公里或100日二级维护质量保证期为车辆行驶5000公里或30日；一级维护、小修及专项修理质量保证期为车辆行驶2</w:t>
      </w:r>
      <w:r>
        <w:rPr>
          <w:rFonts w:hint="eastAsia"/>
          <w:sz w:val="32"/>
          <w:szCs w:val="32"/>
          <w:lang w:eastAsia="zh-CN"/>
        </w:rPr>
        <w:t>万</w:t>
      </w:r>
      <w:r>
        <w:rPr>
          <w:rFonts w:hint="eastAsia"/>
          <w:sz w:val="32"/>
          <w:szCs w:val="32"/>
        </w:rPr>
        <w:t>公里或10日。</w:t>
      </w: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2、质量保证期中行驶里程及日期指标，以先到者为准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3、机动车辆质保期，以车辆</w:t>
      </w:r>
      <w:r>
        <w:rPr>
          <w:rFonts w:hint="eastAsia"/>
          <w:sz w:val="32"/>
          <w:szCs w:val="32"/>
          <w:lang w:eastAsia="zh-CN"/>
        </w:rPr>
        <w:t>完工验收</w:t>
      </w:r>
      <w:r>
        <w:rPr>
          <w:rFonts w:hint="eastAsia"/>
          <w:sz w:val="32"/>
          <w:szCs w:val="32"/>
        </w:rPr>
        <w:t>出厂之日起。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六、违约责任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1、如乙方欺骗甲方，不属于甲方的车辆进行维修收取甲方维修费等损害甲方权益的事情，甲方有权终止本合同并要求乙方做出相应的赔偿。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2、如因乙方维修质量问题给甲方造成损失的，乙方应承担赔偿责任。</w:t>
      </w:r>
    </w:p>
    <w:p>
      <w:pPr>
        <w:pStyle w:val="3"/>
        <w:adjustRightInd w:val="0"/>
        <w:snapToGrid w:val="0"/>
        <w:spacing w:line="324" w:lineRule="auto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NWFiOTI2ZjA0ZjFhNjk3NjAxYjlmZjAwMTU1NzQifQ=="/>
  </w:docVars>
  <w:rsids>
    <w:rsidRoot w:val="2AB203F8"/>
    <w:rsid w:val="2AB203F8"/>
    <w:rsid w:val="7B3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975</Characters>
  <Lines>0</Lines>
  <Paragraphs>0</Paragraphs>
  <TotalTime>3</TotalTime>
  <ScaleCrop>false</ScaleCrop>
  <LinksUpToDate>false</LinksUpToDate>
  <CharactersWithSpaces>975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2023-05-05T02:23:00Z</dcterms:created>
  <dc:creator>YAN1383055143</dc:creator>
  <cp:lastModifiedBy>Administrator</cp:lastModifiedBy>
  <dcterms:modified xsi:type="dcterms:W3CDTF">2023-05-06T03:08:30Z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C469E78A46714D038E83166ECFA6ADA0_11</vt:lpwstr>
  </property>
</Properties>
</file>