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微软雅黑" w:hAnsi="微软雅黑" w:eastAsia="微软雅黑"/>
          <w:b/>
          <w:bCs/>
          <w:sz w:val="32"/>
        </w:rPr>
      </w:pPr>
    </w:p>
    <w:p>
      <w:pPr>
        <w:pStyle w:val="2"/>
        <w:jc w:val="center"/>
        <w:rPr>
          <w:rFonts w:hint="default" w:eastAsia="宋体"/>
          <w:lang w:val="en-US" w:eastAsia="zh-CN"/>
        </w:rPr>
      </w:pPr>
      <w:r>
        <w:rPr>
          <w:rFonts w:hint="eastAsia"/>
        </w:rPr>
        <w:t>深层肌肉刺激仪技术参数</w:t>
      </w:r>
    </w:p>
    <w:p>
      <w:pPr>
        <w:pStyle w:val="17"/>
        <w:widowControl/>
        <w:numPr>
          <w:ilvl w:val="0"/>
          <w:numId w:val="1"/>
        </w:numPr>
        <w:tabs>
          <w:tab w:val="left" w:pos="0"/>
        </w:tabs>
        <w:spacing w:line="440" w:lineRule="exact"/>
        <w:ind w:left="425" w:leftChars="0" w:hanging="425" w:firstLineChars="0"/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  <w:t>设备电机为高品质电机，保证输出的稳定性；</w:t>
      </w:r>
    </w:p>
    <w:p>
      <w:pPr>
        <w:pStyle w:val="17"/>
        <w:widowControl/>
        <w:numPr>
          <w:ilvl w:val="0"/>
          <w:numId w:val="1"/>
        </w:numPr>
        <w:tabs>
          <w:tab w:val="left" w:pos="0"/>
        </w:tabs>
        <w:spacing w:line="440" w:lineRule="exact"/>
        <w:ind w:left="425" w:leftChars="0" w:hanging="425" w:firstLineChars="0"/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  <w:t>治疗时振动连续输出，治疗头可伸缩，可有效降低患者的疼痛感和肌肉紧张；</w:t>
      </w:r>
    </w:p>
    <w:p>
      <w:pPr>
        <w:pStyle w:val="17"/>
        <w:widowControl/>
        <w:numPr>
          <w:ilvl w:val="0"/>
          <w:numId w:val="1"/>
        </w:numPr>
        <w:tabs>
          <w:tab w:val="left" w:pos="0"/>
        </w:tabs>
        <w:spacing w:line="440" w:lineRule="exact"/>
        <w:ind w:left="425" w:leftChars="0" w:hanging="425" w:firstLineChars="0"/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  <w:t>采用低压供电方式，保证使用过程中的安全性；</w:t>
      </w:r>
    </w:p>
    <w:p>
      <w:pPr>
        <w:pStyle w:val="17"/>
        <w:widowControl/>
        <w:numPr>
          <w:ilvl w:val="0"/>
          <w:numId w:val="1"/>
        </w:numPr>
        <w:tabs>
          <w:tab w:val="left" w:pos="0"/>
        </w:tabs>
        <w:spacing w:line="440" w:lineRule="exact"/>
        <w:ind w:left="425" w:leftChars="0" w:hanging="425" w:firstLineChars="0"/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  <w:t>为机械性冲击治疗设备，频率15-60Hz四档可调；</w:t>
      </w:r>
    </w:p>
    <w:p>
      <w:pPr>
        <w:pStyle w:val="17"/>
        <w:widowControl/>
        <w:numPr>
          <w:ilvl w:val="0"/>
          <w:numId w:val="1"/>
        </w:numPr>
        <w:tabs>
          <w:tab w:val="left" w:pos="0"/>
        </w:tabs>
        <w:spacing w:line="440" w:lineRule="exact"/>
        <w:ind w:left="425" w:leftChars="0" w:hanging="425" w:firstLineChars="0"/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  <w:t>输出频率改变时，设备的冲击力恒定不变，保证治疗的深度和疗效；</w:t>
      </w:r>
    </w:p>
    <w:p>
      <w:pPr>
        <w:pStyle w:val="17"/>
        <w:widowControl/>
        <w:numPr>
          <w:ilvl w:val="0"/>
          <w:numId w:val="1"/>
        </w:numPr>
        <w:tabs>
          <w:tab w:val="left" w:pos="0"/>
        </w:tabs>
        <w:spacing w:line="440" w:lineRule="exact"/>
        <w:ind w:left="425" w:leftChars="0" w:hanging="425" w:firstLineChars="0"/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  <w:t>多种治疗头可供选择，依据临床需求结合治疗部位和强度进行选择；</w:t>
      </w:r>
    </w:p>
    <w:p>
      <w:pPr>
        <w:pStyle w:val="17"/>
        <w:widowControl/>
        <w:numPr>
          <w:ilvl w:val="0"/>
          <w:numId w:val="1"/>
        </w:numPr>
        <w:tabs>
          <w:tab w:val="left" w:pos="0"/>
        </w:tabs>
        <w:spacing w:line="440" w:lineRule="exact"/>
        <w:ind w:left="425" w:leftChars="0" w:hanging="425" w:firstLineChars="0"/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  <w:t>治疗深度可达20-60mm，表层和深层组织均可治疗；</w:t>
      </w:r>
    </w:p>
    <w:p>
      <w:pPr>
        <w:spacing w:line="440" w:lineRule="exact"/>
        <w:jc w:val="center"/>
        <w:rPr>
          <w:rFonts w:ascii="微软雅黑" w:hAnsi="微软雅黑" w:eastAsia="微软雅黑"/>
          <w:sz w:val="28"/>
        </w:rPr>
      </w:pPr>
    </w:p>
    <w:p>
      <w:pPr>
        <w:pStyle w:val="2"/>
        <w:jc w:val="center"/>
        <w:rPr>
          <w:rFonts w:hint="eastAsia"/>
        </w:rPr>
      </w:pPr>
      <w:r>
        <w:rPr>
          <w:rFonts w:hint="eastAsia"/>
        </w:rPr>
        <w:t>OT桌参数</w:t>
      </w:r>
    </w:p>
    <w:p>
      <w:pPr>
        <w:rPr>
          <w:rFonts w:hint="eastAsia"/>
          <w:sz w:val="28"/>
        </w:rPr>
      </w:pPr>
      <w:bookmarkStart w:id="0" w:name="_GoBack"/>
      <w:bookmarkEnd w:id="0"/>
      <w:r>
        <w:rPr>
          <w:rFonts w:hint="eastAsia"/>
          <w:sz w:val="28"/>
        </w:rPr>
        <w:t>1、结构型式：脚横杆、脚间挺杆、不锈钢内心、升降支架、</w:t>
      </w:r>
    </w:p>
    <w:p>
      <w:pPr>
        <w:rPr>
          <w:rFonts w:hint="eastAsia"/>
          <w:sz w:val="28"/>
        </w:rPr>
      </w:pPr>
      <w:r>
        <w:rPr>
          <w:rFonts w:hint="eastAsia"/>
          <w:sz w:val="28"/>
        </w:rPr>
        <w:t>传动机构、桌面及框架、手柄</w:t>
      </w:r>
    </w:p>
    <w:p>
      <w:pPr>
        <w:rPr>
          <w:rFonts w:hint="eastAsia"/>
          <w:sz w:val="28"/>
        </w:rPr>
      </w:pPr>
      <w:r>
        <w:rPr>
          <w:rFonts w:hint="eastAsia"/>
          <w:sz w:val="28"/>
        </w:rPr>
        <w:t>2、材质：静电喷塑架、密度板</w:t>
      </w:r>
    </w:p>
    <w:p>
      <w:pPr>
        <w:rPr>
          <w:rFonts w:hint="eastAsia"/>
          <w:sz w:val="28"/>
        </w:rPr>
      </w:pPr>
      <w:r>
        <w:rPr>
          <w:rFonts w:hint="eastAsia"/>
          <w:sz w:val="28"/>
        </w:rPr>
        <w:t>3、桌面升架范围mm：610～810</w:t>
      </w:r>
    </w:p>
    <w:p>
      <w:pPr>
        <w:rPr>
          <w:rFonts w:hint="eastAsia"/>
          <w:sz w:val="28"/>
        </w:rPr>
      </w:pPr>
      <w:r>
        <w:rPr>
          <w:rFonts w:hint="eastAsia"/>
          <w:sz w:val="28"/>
        </w:rPr>
        <w:t>4、手柄转动力距mm：≥10mm</w:t>
      </w:r>
    </w:p>
    <w:p>
      <w:pPr>
        <w:rPr>
          <w:rFonts w:hint="eastAsia"/>
          <w:sz w:val="28"/>
        </w:rPr>
      </w:pPr>
      <w:r>
        <w:rPr>
          <w:rFonts w:hint="eastAsia"/>
          <w:sz w:val="28"/>
        </w:rPr>
        <w:t>5、桌面额定载荷mm：≥50kg</w:t>
      </w:r>
    </w:p>
    <w:p>
      <w:pPr>
        <w:rPr>
          <w:rFonts w:hint="eastAsia"/>
          <w:sz w:val="28"/>
        </w:rPr>
      </w:pPr>
      <w:r>
        <w:rPr>
          <w:rFonts w:hint="eastAsia"/>
          <w:sz w:val="28"/>
        </w:rPr>
        <w:t>6、桌面尺寸（长×宽）mm：1200×700</w:t>
      </w:r>
    </w:p>
    <w:p>
      <w:pPr>
        <w:spacing w:line="440" w:lineRule="exact"/>
        <w:jc w:val="center"/>
        <w:rPr>
          <w:rFonts w:ascii="微软雅黑" w:hAnsi="微软雅黑" w:eastAsia="微软雅黑"/>
          <w:sz w:val="28"/>
        </w:rPr>
      </w:pPr>
    </w:p>
    <w:sectPr>
      <w:headerReference r:id="rId5" w:type="even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3EE8AD2"/>
    <w:multiLevelType w:val="multilevel"/>
    <w:tmpl w:val="93EE8AD2"/>
    <w:lvl w:ilvl="0" w:tentative="0">
      <w:start w:val="1"/>
      <w:numFmt w:val="decimal"/>
      <w:lvlText w:val="%1."/>
      <w:lvlJc w:val="right"/>
      <w:pPr>
        <w:ind w:left="425" w:hanging="425"/>
      </w:pPr>
      <w:rPr>
        <w:rFonts w:hint="default"/>
        <w:b/>
      </w:rPr>
    </w:lvl>
    <w:lvl w:ilvl="1" w:tentative="0">
      <w:start w:val="1"/>
      <w:numFmt w:val="decimal"/>
      <w:lvlText w:val="3.%2"/>
      <w:lvlJc w:val="left"/>
      <w:pPr>
        <w:ind w:left="987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ind w:left="1418" w:hanging="567"/>
      </w:pPr>
    </w:lvl>
    <w:lvl w:ilvl="3" w:tentative="0">
      <w:start w:val="1"/>
      <w:numFmt w:val="decimal"/>
      <w:lvlText w:val="%1.%2.%3.%4"/>
      <w:lvlJc w:val="left"/>
      <w:pPr>
        <w:ind w:left="1984" w:hanging="708"/>
      </w:pPr>
    </w:lvl>
    <w:lvl w:ilvl="4" w:tentative="0">
      <w:start w:val="1"/>
      <w:numFmt w:val="decimal"/>
      <w:lvlText w:val="%1.%2.%3.%4.%5"/>
      <w:lvlJc w:val="left"/>
      <w:pPr>
        <w:ind w:left="2551" w:hanging="850"/>
      </w:pPr>
    </w:lvl>
    <w:lvl w:ilvl="5" w:tentative="0">
      <w:start w:val="1"/>
      <w:numFmt w:val="decimal"/>
      <w:lvlText w:val="%1.%2.%3.%4.%5.%6"/>
      <w:lvlJc w:val="left"/>
      <w:pPr>
        <w:ind w:left="3260" w:hanging="1135"/>
      </w:pPr>
    </w:lvl>
    <w:lvl w:ilvl="6" w:tentative="0">
      <w:start w:val="1"/>
      <w:numFmt w:val="decimal"/>
      <w:lvlText w:val="%1.%2.%3.%4.%5.%6.%7"/>
      <w:lvlJc w:val="left"/>
      <w:pPr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UyZWZhNDVkOTFkNzQyZWNhYmRlNjAxOWE3M2E2NjgifQ=="/>
  </w:docVars>
  <w:rsids>
    <w:rsidRoot w:val="00814EB4"/>
    <w:rsid w:val="00053154"/>
    <w:rsid w:val="000C18AE"/>
    <w:rsid w:val="000C1C06"/>
    <w:rsid w:val="000E3CEE"/>
    <w:rsid w:val="00103DCF"/>
    <w:rsid w:val="00172DC9"/>
    <w:rsid w:val="00192B88"/>
    <w:rsid w:val="001B2D92"/>
    <w:rsid w:val="002121C9"/>
    <w:rsid w:val="00220E52"/>
    <w:rsid w:val="002241BC"/>
    <w:rsid w:val="0027247A"/>
    <w:rsid w:val="002926C6"/>
    <w:rsid w:val="0030618D"/>
    <w:rsid w:val="00350B2A"/>
    <w:rsid w:val="003853DF"/>
    <w:rsid w:val="003B511B"/>
    <w:rsid w:val="003B5E00"/>
    <w:rsid w:val="004004DA"/>
    <w:rsid w:val="00404C71"/>
    <w:rsid w:val="00490EB6"/>
    <w:rsid w:val="004C00D1"/>
    <w:rsid w:val="004C25FF"/>
    <w:rsid w:val="00511E28"/>
    <w:rsid w:val="00546066"/>
    <w:rsid w:val="0057577E"/>
    <w:rsid w:val="00585FD1"/>
    <w:rsid w:val="005A7154"/>
    <w:rsid w:val="00606FEC"/>
    <w:rsid w:val="0061357D"/>
    <w:rsid w:val="00643B63"/>
    <w:rsid w:val="006616F7"/>
    <w:rsid w:val="00675FB9"/>
    <w:rsid w:val="00686077"/>
    <w:rsid w:val="00695036"/>
    <w:rsid w:val="006B4002"/>
    <w:rsid w:val="006E2C88"/>
    <w:rsid w:val="0070316C"/>
    <w:rsid w:val="00725D1D"/>
    <w:rsid w:val="00761B60"/>
    <w:rsid w:val="0076448E"/>
    <w:rsid w:val="007A7EC5"/>
    <w:rsid w:val="007C33C5"/>
    <w:rsid w:val="007D0F5E"/>
    <w:rsid w:val="007E4637"/>
    <w:rsid w:val="00801355"/>
    <w:rsid w:val="008034FB"/>
    <w:rsid w:val="00810B13"/>
    <w:rsid w:val="00814EB4"/>
    <w:rsid w:val="0084196E"/>
    <w:rsid w:val="008A5DBD"/>
    <w:rsid w:val="0091009B"/>
    <w:rsid w:val="00936238"/>
    <w:rsid w:val="00942F4E"/>
    <w:rsid w:val="00954AB8"/>
    <w:rsid w:val="009852CE"/>
    <w:rsid w:val="009910FD"/>
    <w:rsid w:val="009B766F"/>
    <w:rsid w:val="00A55990"/>
    <w:rsid w:val="00A62713"/>
    <w:rsid w:val="00A67C9A"/>
    <w:rsid w:val="00AB7D9E"/>
    <w:rsid w:val="00B36AAD"/>
    <w:rsid w:val="00BB78D2"/>
    <w:rsid w:val="00BC76BE"/>
    <w:rsid w:val="00BE53D6"/>
    <w:rsid w:val="00C42E25"/>
    <w:rsid w:val="00CB535E"/>
    <w:rsid w:val="00CD7468"/>
    <w:rsid w:val="00DC6297"/>
    <w:rsid w:val="00EC51DD"/>
    <w:rsid w:val="00F701F4"/>
    <w:rsid w:val="00F81453"/>
    <w:rsid w:val="00FC1C55"/>
    <w:rsid w:val="08EE64EE"/>
    <w:rsid w:val="44520592"/>
    <w:rsid w:val="6D34104B"/>
    <w:rsid w:val="7342406C"/>
    <w:rsid w:val="7A4E083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4"/>
    <w:semiHidden/>
    <w:unhideWhenUsed/>
    <w:uiPriority w:val="99"/>
    <w:pPr>
      <w:jc w:val="left"/>
    </w:pPr>
  </w:style>
  <w:style w:type="paragraph" w:styleId="4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uiPriority w:val="99"/>
    <w:rPr>
      <w:sz w:val="24"/>
    </w:rPr>
  </w:style>
  <w:style w:type="character" w:styleId="10">
    <w:name w:val="annotation reference"/>
    <w:basedOn w:val="9"/>
    <w:semiHidden/>
    <w:unhideWhenUsed/>
    <w:uiPriority w:val="99"/>
    <w:rPr>
      <w:sz w:val="21"/>
      <w:szCs w:val="21"/>
    </w:rPr>
  </w:style>
  <w:style w:type="character" w:customStyle="1" w:styleId="11">
    <w:name w:val="页眉 Char"/>
    <w:basedOn w:val="9"/>
    <w:link w:val="6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9"/>
    <w:link w:val="5"/>
    <w:uiPriority w:val="0"/>
    <w:rPr>
      <w:rFonts w:ascii="Times New Roman" w:hAnsi="Times New Roman" w:eastAsia="宋体" w:cs="Times New Roman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文字 Char"/>
    <w:basedOn w:val="9"/>
    <w:link w:val="3"/>
    <w:semiHidden/>
    <w:uiPriority w:val="99"/>
    <w:rPr>
      <w:rFonts w:ascii="Times New Roman" w:hAnsi="Times New Roman" w:eastAsia="宋体" w:cs="Times New Roman"/>
      <w:szCs w:val="24"/>
    </w:rPr>
  </w:style>
  <w:style w:type="character" w:customStyle="1" w:styleId="15">
    <w:name w:val="批注框文本 Char"/>
    <w:basedOn w:val="9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6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17">
    <w:name w:val="msolist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316</Words>
  <Characters>352</Characters>
  <Lines>3</Lines>
  <Paragraphs>1</Paragraphs>
  <TotalTime>3</TotalTime>
  <ScaleCrop>false</ScaleCrop>
  <LinksUpToDate>false</LinksUpToDate>
  <CharactersWithSpaces>352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2015-10-30T07:21:00Z</dcterms:created>
  <dc:creator>SC008</dc:creator>
  <cp:lastModifiedBy>Administrator</cp:lastModifiedBy>
  <cp:lastPrinted>2023-04-03T07:44:00Z</cp:lastPrinted>
  <dcterms:modified xsi:type="dcterms:W3CDTF">2023-05-30T02:33:04Z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E4B461313CB14C5595D0A5B9D817D7E0</vt:lpwstr>
  </property>
</Properties>
</file>