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7"/>
      </w:pPr>
    </w:p>
    <w:p>
      <w:pPr>
        <w:pStyle w:val="77"/>
      </w:pPr>
    </w:p>
    <w:p>
      <w:pPr>
        <w:pStyle w:val="77"/>
        <w:ind w:left="0" w:leftChars="0" w:firstLine="0" w:firstLineChars="0"/>
      </w:pPr>
    </w:p>
    <w:p>
      <w:pPr>
        <w:jc w:val="center"/>
        <w:rPr>
          <w:rFonts w:hint="eastAsia" w:ascii="Arial" w:hAnsi="Arial" w:cs="Arial" w:eastAsiaTheme="minorEastAsia"/>
          <w:b/>
          <w:bCs/>
          <w:spacing w:val="79"/>
          <w:position w:val="-2"/>
          <w:sz w:val="32"/>
          <w:szCs w:val="32"/>
          <w:lang w:eastAsia="zh-CN"/>
        </w:rPr>
      </w:pPr>
      <w:r>
        <w:rPr>
          <w:rFonts w:hint="eastAsia" w:ascii="Arial" w:hAnsi="Arial" w:cs="Arial" w:eastAsiaTheme="minorEastAsia"/>
          <w:b/>
          <w:bCs/>
          <w:spacing w:val="79"/>
          <w:position w:val="-2"/>
          <w:sz w:val="32"/>
          <w:szCs w:val="32"/>
          <w:lang w:val="en-US" w:eastAsia="zh-CN"/>
        </w:rPr>
        <w:t>青海红十字</w:t>
      </w:r>
      <w:r>
        <w:rPr>
          <w:rFonts w:hint="eastAsia" w:ascii="Arial" w:hAnsi="Arial" w:cs="Arial" w:eastAsiaTheme="minorEastAsia"/>
          <w:b/>
          <w:bCs/>
          <w:spacing w:val="79"/>
          <w:position w:val="-2"/>
          <w:sz w:val="32"/>
          <w:szCs w:val="32"/>
          <w:lang w:eastAsia="zh-CN"/>
        </w:rPr>
        <w:t>医院</w:t>
      </w:r>
      <w:r>
        <w:rPr>
          <w:rFonts w:hint="eastAsia" w:ascii="Arial" w:hAnsi="Arial" w:cs="Arial" w:eastAsiaTheme="minorEastAsia"/>
          <w:b/>
          <w:bCs/>
          <w:spacing w:val="79"/>
          <w:position w:val="-2"/>
          <w:sz w:val="32"/>
          <w:szCs w:val="32"/>
          <w:lang w:val="en-US" w:eastAsia="zh-CN"/>
        </w:rPr>
        <w:t>锅炉大气排放、污水站污水排放检测</w:t>
      </w:r>
      <w:r>
        <w:rPr>
          <w:rFonts w:hint="eastAsia" w:ascii="Arial" w:hAnsi="Arial" w:cs="Arial" w:eastAsiaTheme="minorEastAsia"/>
          <w:b/>
          <w:bCs/>
          <w:spacing w:val="79"/>
          <w:position w:val="-2"/>
          <w:sz w:val="32"/>
          <w:szCs w:val="32"/>
          <w:lang w:eastAsia="zh-CN"/>
        </w:rPr>
        <w:t>项目内容及要求</w:t>
      </w:r>
    </w:p>
    <w:p>
      <w:pPr>
        <w:ind w:firstLine="1756" w:firstLineChars="200"/>
        <w:jc w:val="center"/>
        <w:rPr>
          <w:rFonts w:hint="eastAsia" w:ascii="Arial" w:hAnsi="Arial" w:cs="Arial" w:eastAsiaTheme="minorEastAsia"/>
          <w:spacing w:val="79"/>
          <w:position w:val="-2"/>
          <w:sz w:val="72"/>
          <w:szCs w:val="72"/>
          <w:lang w:eastAsia="zh-CN"/>
        </w:rPr>
      </w:pPr>
    </w:p>
    <w:p>
      <w:pPr>
        <w:ind w:firstLine="1756" w:firstLineChars="200"/>
        <w:jc w:val="center"/>
        <w:rPr>
          <w:rFonts w:hint="eastAsia" w:ascii="Arial" w:hAnsi="Arial" w:cs="Arial" w:eastAsiaTheme="minorEastAsia"/>
          <w:spacing w:val="79"/>
          <w:position w:val="-2"/>
          <w:sz w:val="72"/>
          <w:szCs w:val="72"/>
          <w:lang w:eastAsia="zh-CN"/>
        </w:rPr>
      </w:pPr>
    </w:p>
    <w:p>
      <w:pPr>
        <w:ind w:firstLine="1756" w:firstLineChars="200"/>
        <w:jc w:val="center"/>
        <w:rPr>
          <w:rFonts w:hint="eastAsia" w:ascii="Arial" w:hAnsi="Arial" w:cs="Arial" w:eastAsiaTheme="minorEastAsia"/>
          <w:spacing w:val="79"/>
          <w:position w:val="-2"/>
          <w:sz w:val="72"/>
          <w:szCs w:val="72"/>
          <w:lang w:eastAsia="zh-CN"/>
        </w:rPr>
      </w:pPr>
    </w:p>
    <w:p>
      <w:pPr>
        <w:ind w:firstLine="1756" w:firstLineChars="200"/>
        <w:jc w:val="center"/>
        <w:rPr>
          <w:rFonts w:hint="eastAsia" w:ascii="Arial" w:hAnsi="Arial" w:cs="Arial" w:eastAsiaTheme="minorEastAsia"/>
          <w:spacing w:val="79"/>
          <w:position w:val="-2"/>
          <w:sz w:val="72"/>
          <w:szCs w:val="72"/>
          <w:lang w:eastAsia="zh-CN"/>
        </w:rPr>
      </w:pPr>
    </w:p>
    <w:p>
      <w:pPr>
        <w:ind w:firstLine="1756" w:firstLineChars="200"/>
        <w:jc w:val="center"/>
        <w:rPr>
          <w:rFonts w:hint="eastAsia" w:ascii="Arial" w:hAnsi="Arial" w:cs="Arial" w:eastAsiaTheme="minorEastAsia"/>
          <w:spacing w:val="79"/>
          <w:position w:val="-2"/>
          <w:sz w:val="72"/>
          <w:szCs w:val="72"/>
          <w:lang w:eastAsia="zh-CN"/>
        </w:rPr>
      </w:pPr>
    </w:p>
    <w:p>
      <w:pPr>
        <w:ind w:firstLine="1756" w:firstLineChars="200"/>
        <w:jc w:val="center"/>
        <w:rPr>
          <w:rFonts w:hint="eastAsia" w:ascii="Arial" w:hAnsi="Arial" w:cs="Arial" w:eastAsiaTheme="minorEastAsia"/>
          <w:spacing w:val="79"/>
          <w:position w:val="-2"/>
          <w:sz w:val="72"/>
          <w:szCs w:val="72"/>
          <w:lang w:eastAsia="zh-CN"/>
        </w:rPr>
      </w:pPr>
    </w:p>
    <w:p>
      <w:pPr>
        <w:jc w:val="center"/>
        <w:rPr>
          <w:rFonts w:hint="eastAsia" w:ascii="Arial" w:hAnsi="Arial" w:cs="Arial" w:eastAsiaTheme="minorEastAsia"/>
          <w:b/>
          <w:bCs/>
          <w:spacing w:val="7"/>
          <w:position w:val="-3"/>
          <w:sz w:val="30"/>
          <w:szCs w:val="30"/>
          <w:lang w:val="en-US" w:eastAsia="zh-CN"/>
        </w:rPr>
      </w:pPr>
    </w:p>
    <w:p>
      <w:pPr>
        <w:jc w:val="center"/>
        <w:rPr>
          <w:rFonts w:hint="eastAsia" w:ascii="Arial" w:hAnsi="Arial" w:cs="Arial" w:eastAsiaTheme="minorEastAsia"/>
          <w:b/>
          <w:bCs/>
          <w:spacing w:val="7"/>
          <w:position w:val="-3"/>
          <w:sz w:val="30"/>
          <w:szCs w:val="30"/>
          <w:lang w:val="en-US" w:eastAsia="zh-CN"/>
        </w:rPr>
      </w:pPr>
    </w:p>
    <w:p>
      <w:pPr>
        <w:jc w:val="center"/>
        <w:rPr>
          <w:rFonts w:hint="eastAsia" w:ascii="Arial" w:hAnsi="Arial" w:cs="Arial" w:eastAsiaTheme="minorEastAsia"/>
          <w:b/>
          <w:bCs/>
          <w:spacing w:val="7"/>
          <w:position w:val="-3"/>
          <w:sz w:val="30"/>
          <w:szCs w:val="30"/>
          <w:lang w:val="en-US" w:eastAsia="zh-CN"/>
        </w:rPr>
      </w:pPr>
    </w:p>
    <w:p>
      <w:pPr>
        <w:jc w:val="center"/>
        <w:rPr>
          <w:rFonts w:hint="eastAsia" w:ascii="Arial" w:hAnsi="Arial" w:cs="Arial" w:eastAsiaTheme="minorEastAsia"/>
          <w:b/>
          <w:bCs/>
          <w:spacing w:val="7"/>
          <w:position w:val="-3"/>
          <w:sz w:val="30"/>
          <w:szCs w:val="30"/>
          <w:lang w:val="en-US" w:eastAsia="zh-CN"/>
        </w:rPr>
      </w:pPr>
    </w:p>
    <w:p>
      <w:pPr>
        <w:jc w:val="center"/>
        <w:rPr>
          <w:rFonts w:hint="eastAsia" w:ascii="Arial" w:hAnsi="Arial" w:cs="Arial" w:eastAsiaTheme="minorEastAsia"/>
          <w:b/>
          <w:bCs/>
          <w:spacing w:val="7"/>
          <w:position w:val="-3"/>
          <w:sz w:val="30"/>
          <w:szCs w:val="30"/>
          <w:lang w:val="en-US" w:eastAsia="zh-CN"/>
        </w:rPr>
      </w:pPr>
    </w:p>
    <w:p>
      <w:pPr>
        <w:jc w:val="both"/>
        <w:rPr>
          <w:rFonts w:hint="eastAsia" w:ascii="Arial" w:hAnsi="Arial" w:cs="Arial" w:eastAsiaTheme="minorEastAsia"/>
          <w:b/>
          <w:bCs/>
          <w:spacing w:val="7"/>
          <w:position w:val="-3"/>
          <w:sz w:val="30"/>
          <w:szCs w:val="30"/>
          <w:lang w:val="en-US" w:eastAsia="zh-CN"/>
        </w:rPr>
      </w:pPr>
    </w:p>
    <w:p>
      <w:pPr>
        <w:jc w:val="both"/>
        <w:rPr>
          <w:rFonts w:hint="eastAsia" w:ascii="Arial" w:hAnsi="Arial" w:cs="Arial" w:eastAsiaTheme="minorEastAsia"/>
          <w:b/>
          <w:bCs/>
          <w:spacing w:val="7"/>
          <w:position w:val="-3"/>
          <w:sz w:val="30"/>
          <w:szCs w:val="30"/>
          <w:lang w:val="en-US" w:eastAsia="zh-CN"/>
        </w:rPr>
      </w:pPr>
    </w:p>
    <w:p>
      <w:pPr>
        <w:jc w:val="both"/>
        <w:rPr>
          <w:rFonts w:hint="eastAsia" w:ascii="Arial" w:hAnsi="Arial" w:cs="Arial" w:eastAsiaTheme="minorEastAsia"/>
          <w:b/>
          <w:bCs/>
          <w:spacing w:val="7"/>
          <w:position w:val="-3"/>
          <w:sz w:val="30"/>
          <w:szCs w:val="30"/>
          <w:lang w:val="en-US" w:eastAsia="zh-CN"/>
        </w:rPr>
      </w:pPr>
    </w:p>
    <w:p>
      <w:pPr>
        <w:jc w:val="both"/>
        <w:rPr>
          <w:rFonts w:hint="eastAsia" w:ascii="Arial" w:hAnsi="Arial" w:cs="Arial" w:eastAsiaTheme="minorEastAsia"/>
          <w:b/>
          <w:bCs/>
          <w:spacing w:val="7"/>
          <w:position w:val="-3"/>
          <w:sz w:val="30"/>
          <w:szCs w:val="30"/>
          <w:lang w:val="en-US" w:eastAsia="zh-CN"/>
        </w:rPr>
      </w:pPr>
    </w:p>
    <w:p>
      <w:pPr>
        <w:numPr>
          <w:ilvl w:val="0"/>
          <w:numId w:val="2"/>
        </w:numPr>
        <w:jc w:val="both"/>
        <w:rPr>
          <w:rFonts w:hint="eastAsia" w:ascii="Arial" w:hAnsi="Arial" w:cs="Arial" w:eastAsiaTheme="minorEastAsia"/>
          <w:b/>
          <w:bCs/>
          <w:spacing w:val="7"/>
          <w:position w:val="-3"/>
          <w:sz w:val="30"/>
          <w:szCs w:val="30"/>
          <w:lang w:val="en-US" w:eastAsia="zh-CN"/>
        </w:rPr>
      </w:pPr>
      <w:r>
        <w:rPr>
          <w:rFonts w:hint="eastAsia" w:ascii="Arial" w:hAnsi="Arial" w:cs="Arial" w:eastAsiaTheme="minorEastAsia"/>
          <w:b/>
          <w:bCs/>
          <w:spacing w:val="7"/>
          <w:position w:val="-3"/>
          <w:sz w:val="30"/>
          <w:szCs w:val="30"/>
          <w:lang w:val="en-US" w:eastAsia="zh-CN"/>
        </w:rPr>
        <w:t>医院锅炉大气、污水排放基本情况</w:t>
      </w:r>
    </w:p>
    <w:p>
      <w:pPr>
        <w:pStyle w:val="77"/>
        <w:rPr>
          <w:rFonts w:hint="eastAsia" w:ascii="宋体" w:hAnsi="宋体" w:eastAsia="宋体" w:cs="宋体"/>
          <w:sz w:val="24"/>
          <w:szCs w:val="24"/>
        </w:rPr>
      </w:pPr>
      <w:r>
        <w:rPr>
          <w:rFonts w:hint="eastAsia"/>
        </w:rPr>
        <w:t>青海红十字医院是一座</w:t>
      </w:r>
      <w:r>
        <w:rPr>
          <w:rFonts w:hint="eastAsia"/>
          <w:lang w:val="en-US" w:eastAsia="zh-CN"/>
        </w:rPr>
        <w:t>三甲</w:t>
      </w:r>
      <w:r>
        <w:rPr>
          <w:rFonts w:hint="eastAsia"/>
        </w:rPr>
        <w:t>综合医院。医院现有员工总数2580人，医务人员2046人，病床数1870张。医院设有锅炉房一座，八台燃气锅炉，八个锅炉废气排放口，医院产生的生活污水和医疗废水经污水处理站处理后排入西宁市第一污水处理厂</w:t>
      </w:r>
      <w:r>
        <w:rPr>
          <w:rFonts w:hint="eastAsia"/>
          <w:lang w:eastAsia="zh-CN"/>
        </w:rPr>
        <w:t>，</w:t>
      </w:r>
      <w:r>
        <w:rPr>
          <w:rFonts w:hint="eastAsia" w:ascii="宋体" w:hAnsi="宋体" w:eastAsia="宋体" w:cs="宋体"/>
          <w:sz w:val="24"/>
          <w:szCs w:val="24"/>
        </w:rPr>
        <w:t>根据《国家重点监控企业自行监测及信息公开办法（试行）》、《排污许可证申请与核发技术规范 医疗机构》</w:t>
      </w:r>
      <w:r>
        <w:rPr>
          <w:rFonts w:hint="eastAsia" w:ascii="宋体" w:hAnsi="宋体" w:cs="宋体"/>
          <w:sz w:val="24"/>
          <w:szCs w:val="24"/>
          <w:lang w:eastAsia="zh-CN"/>
        </w:rPr>
        <w:t>、</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医疗机构污染物排放标准</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（GB18466-2005）</w:t>
      </w:r>
      <w:r>
        <w:rPr>
          <w:rFonts w:hint="eastAsia" w:ascii="宋体" w:hAnsi="宋体" w:cs="宋体"/>
          <w:sz w:val="24"/>
          <w:szCs w:val="24"/>
          <w:lang w:val="en-US" w:eastAsia="zh-CN"/>
        </w:rPr>
        <w:t>《排污单位自行监测技术指南》（HJ819-2017）</w:t>
      </w:r>
      <w:r>
        <w:rPr>
          <w:rFonts w:hint="eastAsia" w:ascii="宋体" w:hAnsi="宋体" w:eastAsia="宋体" w:cs="宋体"/>
          <w:sz w:val="24"/>
          <w:szCs w:val="24"/>
        </w:rPr>
        <w:t>的要求，为建立和完善污染源监测，结合我医院实际，医院</w:t>
      </w:r>
      <w:r>
        <w:rPr>
          <w:rFonts w:hint="eastAsia" w:ascii="宋体" w:hAnsi="宋体" w:cs="宋体"/>
          <w:sz w:val="24"/>
          <w:szCs w:val="24"/>
          <w:lang w:val="en-US" w:eastAsia="zh-CN"/>
        </w:rPr>
        <w:t>将委托具有大气、污水、污染物检测第三方检</w:t>
      </w:r>
      <w:r>
        <w:rPr>
          <w:rFonts w:hint="eastAsia" w:ascii="宋体" w:hAnsi="宋体" w:eastAsia="宋体" w:cs="宋体"/>
          <w:sz w:val="24"/>
          <w:szCs w:val="24"/>
        </w:rPr>
        <w:t>测</w:t>
      </w:r>
      <w:r>
        <w:rPr>
          <w:rFonts w:hint="eastAsia" w:ascii="宋体" w:hAnsi="宋体" w:cs="宋体"/>
          <w:sz w:val="24"/>
          <w:szCs w:val="24"/>
          <w:lang w:val="en-US" w:eastAsia="zh-CN"/>
        </w:rPr>
        <w:t>机构检测</w:t>
      </w:r>
      <w:r>
        <w:rPr>
          <w:rFonts w:hint="eastAsia" w:ascii="宋体" w:hAnsi="宋体" w:eastAsia="宋体" w:cs="宋体"/>
          <w:sz w:val="24"/>
          <w:szCs w:val="24"/>
        </w:rPr>
        <w:t>。</w:t>
      </w:r>
    </w:p>
    <w:p>
      <w:pPr>
        <w:numPr>
          <w:ilvl w:val="0"/>
          <w:numId w:val="2"/>
        </w:numPr>
        <w:jc w:val="both"/>
        <w:rPr>
          <w:rFonts w:hint="eastAsia" w:ascii="Arial" w:hAnsi="Arial" w:cs="Arial" w:eastAsiaTheme="minorEastAsia"/>
          <w:b/>
          <w:bCs/>
          <w:spacing w:val="7"/>
          <w:position w:val="-3"/>
          <w:sz w:val="30"/>
          <w:szCs w:val="30"/>
          <w:lang w:val="en-US" w:eastAsia="zh-CN"/>
        </w:rPr>
      </w:pPr>
      <w:r>
        <w:rPr>
          <w:rFonts w:hint="eastAsia" w:ascii="Arial" w:hAnsi="Arial" w:cs="Arial" w:eastAsiaTheme="minorEastAsia"/>
          <w:b/>
          <w:bCs/>
          <w:spacing w:val="7"/>
          <w:position w:val="-3"/>
          <w:sz w:val="30"/>
          <w:szCs w:val="30"/>
          <w:lang w:val="en-US" w:eastAsia="zh-CN"/>
        </w:rPr>
        <w:t>医院锅炉大气、污水排放执行标准</w:t>
      </w:r>
    </w:p>
    <w:p>
      <w:pPr>
        <w:numPr>
          <w:ilvl w:val="0"/>
          <w:numId w:val="0"/>
        </w:numPr>
        <w:jc w:val="both"/>
        <w:rPr>
          <w:rFonts w:hint="eastAsia"/>
          <w:lang w:val="en-US" w:eastAsia="zh-CN"/>
        </w:rPr>
      </w:pPr>
      <w:r>
        <w:rPr>
          <w:rFonts w:hint="eastAsia"/>
          <w:lang w:val="en-US" w:eastAsia="zh-CN"/>
        </w:rPr>
        <w:t>医院大气</w:t>
      </w:r>
      <w:r>
        <w:rPr>
          <w:rFonts w:hint="eastAsia"/>
        </w:rPr>
        <w:t>污染物执行《锅炉大气污染物排放标准》（GB13271-2014）。污水处理站周界的污染物执行《医疗机构水污染物排放标准》（GB18466-2005）中无组织排放监控浓度限值，详见表1所示。</w:t>
      </w:r>
      <w:r>
        <w:rPr>
          <w:rFonts w:hint="eastAsia"/>
          <w:lang w:val="en-US" w:eastAsia="zh-CN"/>
        </w:rPr>
        <w:t xml:space="preserve"> </w:t>
      </w:r>
    </w:p>
    <w:p>
      <w:pPr>
        <w:pStyle w:val="77"/>
        <w:ind w:firstLine="2160" w:firstLineChars="900"/>
        <w:rPr>
          <w:b/>
          <w:bCs/>
          <w:sz w:val="21"/>
          <w:szCs w:val="21"/>
        </w:rPr>
      </w:pPr>
      <w:r>
        <w:rPr>
          <w:rFonts w:hint="eastAsia"/>
          <w:lang w:val="en-US" w:eastAsia="zh-CN"/>
        </w:rPr>
        <w:t xml:space="preserve">     </w:t>
      </w:r>
      <w:r>
        <w:rPr>
          <w:rFonts w:hint="eastAsia"/>
          <w:b/>
          <w:bCs/>
          <w:sz w:val="21"/>
          <w:szCs w:val="21"/>
        </w:rPr>
        <w:t>表1 废气执行标准</w:t>
      </w:r>
    </w:p>
    <w:tbl>
      <w:tblPr>
        <w:tblStyle w:val="41"/>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3117"/>
        <w:gridCol w:w="1766"/>
        <w:gridCol w:w="21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5" w:type="pct"/>
            <w:vAlign w:val="center"/>
          </w:tcPr>
          <w:p>
            <w:pPr>
              <w:rPr>
                <w:kern w:val="0"/>
              </w:rPr>
            </w:pPr>
            <w:r>
              <w:rPr>
                <w:rFonts w:hint="eastAsia"/>
                <w:kern w:val="0"/>
              </w:rPr>
              <w:t>排放口</w:t>
            </w:r>
          </w:p>
        </w:tc>
        <w:tc>
          <w:tcPr>
            <w:tcW w:w="1829" w:type="pct"/>
            <w:vAlign w:val="center"/>
          </w:tcPr>
          <w:p>
            <w:pPr>
              <w:rPr>
                <w:kern w:val="0"/>
              </w:rPr>
            </w:pPr>
            <w:r>
              <w:rPr>
                <w:kern w:val="0"/>
              </w:rPr>
              <w:t>污染物项目</w:t>
            </w:r>
          </w:p>
        </w:tc>
        <w:tc>
          <w:tcPr>
            <w:tcW w:w="1036" w:type="pct"/>
            <w:vAlign w:val="center"/>
          </w:tcPr>
          <w:p>
            <w:pPr>
              <w:rPr>
                <w:kern w:val="0"/>
              </w:rPr>
            </w:pPr>
            <w:r>
              <w:rPr>
                <w:rFonts w:hint="eastAsia"/>
                <w:kern w:val="0"/>
              </w:rPr>
              <w:t>限值（mg/m</w:t>
            </w:r>
            <w:r>
              <w:rPr>
                <w:rFonts w:hint="eastAsia"/>
                <w:kern w:val="0"/>
                <w:vertAlign w:val="superscript"/>
              </w:rPr>
              <w:t>3</w:t>
            </w:r>
            <w:r>
              <w:rPr>
                <w:rFonts w:hint="eastAsia"/>
                <w:kern w:val="0"/>
              </w:rPr>
              <w:t>）</w:t>
            </w:r>
          </w:p>
        </w:tc>
        <w:tc>
          <w:tcPr>
            <w:tcW w:w="1240" w:type="pct"/>
            <w:vAlign w:val="center"/>
          </w:tcPr>
          <w:p>
            <w:pPr>
              <w:rPr>
                <w:kern w:val="0"/>
              </w:rPr>
            </w:pPr>
            <w:r>
              <w:rPr>
                <w:rFonts w:hint="eastAsia"/>
                <w:kern w:val="0"/>
              </w:rPr>
              <w:t>执行的排放标准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5" w:type="pct"/>
            <w:vMerge w:val="restart"/>
            <w:vAlign w:val="center"/>
          </w:tcPr>
          <w:p>
            <w:pPr>
              <w:rPr>
                <w:kern w:val="0"/>
              </w:rPr>
            </w:pPr>
            <w:r>
              <w:rPr>
                <w:kern w:val="0"/>
              </w:rPr>
              <w:t>锅炉</w:t>
            </w:r>
            <w:r>
              <w:rPr>
                <w:rFonts w:hint="eastAsia"/>
                <w:kern w:val="0"/>
              </w:rPr>
              <w:t>1#排放口—锅炉8#排放口</w:t>
            </w:r>
          </w:p>
        </w:tc>
        <w:tc>
          <w:tcPr>
            <w:tcW w:w="1829" w:type="pct"/>
            <w:vAlign w:val="center"/>
          </w:tcPr>
          <w:p>
            <w:pPr>
              <w:rPr>
                <w:kern w:val="0"/>
              </w:rPr>
            </w:pPr>
            <w:r>
              <w:rPr>
                <w:rFonts w:hint="eastAsia"/>
                <w:kern w:val="0"/>
              </w:rPr>
              <w:t>颗粒物</w:t>
            </w:r>
          </w:p>
        </w:tc>
        <w:tc>
          <w:tcPr>
            <w:tcW w:w="1036" w:type="pct"/>
            <w:vAlign w:val="center"/>
          </w:tcPr>
          <w:p>
            <w:pPr>
              <w:rPr>
                <w:kern w:val="0"/>
              </w:rPr>
            </w:pPr>
            <w:r>
              <w:rPr>
                <w:rFonts w:hint="eastAsia"/>
                <w:kern w:val="0"/>
              </w:rPr>
              <w:t>30</w:t>
            </w:r>
          </w:p>
        </w:tc>
        <w:tc>
          <w:tcPr>
            <w:tcW w:w="1240" w:type="pct"/>
            <w:vMerge w:val="restart"/>
            <w:vAlign w:val="center"/>
          </w:tcPr>
          <w:p>
            <w:pPr>
              <w:rPr>
                <w:kern w:val="0"/>
              </w:rPr>
            </w:pPr>
            <w:r>
              <w:rPr>
                <w:rFonts w:hint="eastAsia"/>
                <w:kern w:val="0"/>
              </w:rPr>
              <w:t>《锅炉大气污染物排放标准》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5" w:type="pct"/>
            <w:vMerge w:val="continue"/>
            <w:vAlign w:val="center"/>
          </w:tcPr>
          <w:p>
            <w:pPr>
              <w:rPr>
                <w:kern w:val="0"/>
              </w:rPr>
            </w:pPr>
          </w:p>
        </w:tc>
        <w:tc>
          <w:tcPr>
            <w:tcW w:w="1829" w:type="pct"/>
            <w:vAlign w:val="center"/>
          </w:tcPr>
          <w:p>
            <w:pPr>
              <w:rPr>
                <w:kern w:val="0"/>
              </w:rPr>
            </w:pPr>
            <w:r>
              <w:rPr>
                <w:rFonts w:hint="eastAsia"/>
                <w:kern w:val="0"/>
              </w:rPr>
              <w:t>二氧化硫</w:t>
            </w:r>
          </w:p>
        </w:tc>
        <w:tc>
          <w:tcPr>
            <w:tcW w:w="1036" w:type="pct"/>
            <w:vAlign w:val="center"/>
          </w:tcPr>
          <w:p>
            <w:pPr>
              <w:rPr>
                <w:kern w:val="0"/>
              </w:rPr>
            </w:pPr>
            <w:r>
              <w:rPr>
                <w:rFonts w:hint="eastAsia"/>
                <w:kern w:val="0"/>
              </w:rPr>
              <w:t>100</w:t>
            </w:r>
          </w:p>
        </w:tc>
        <w:tc>
          <w:tcPr>
            <w:tcW w:w="1240" w:type="pct"/>
            <w:vMerge w:val="continue"/>
            <w:vAlign w:val="center"/>
          </w:tcPr>
          <w:p>
            <w:pPr>
              <w:rPr>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5" w:type="pct"/>
            <w:vMerge w:val="continue"/>
            <w:vAlign w:val="center"/>
          </w:tcPr>
          <w:p>
            <w:pPr>
              <w:rPr>
                <w:kern w:val="0"/>
              </w:rPr>
            </w:pPr>
          </w:p>
        </w:tc>
        <w:tc>
          <w:tcPr>
            <w:tcW w:w="1829" w:type="pct"/>
            <w:vAlign w:val="center"/>
          </w:tcPr>
          <w:p>
            <w:pPr>
              <w:rPr>
                <w:kern w:val="0"/>
              </w:rPr>
            </w:pPr>
            <w:r>
              <w:rPr>
                <w:rFonts w:hint="eastAsia"/>
                <w:kern w:val="0"/>
              </w:rPr>
              <w:t>氮氧化物</w:t>
            </w:r>
          </w:p>
        </w:tc>
        <w:tc>
          <w:tcPr>
            <w:tcW w:w="1036" w:type="pct"/>
            <w:vAlign w:val="center"/>
          </w:tcPr>
          <w:p>
            <w:pPr>
              <w:rPr>
                <w:kern w:val="0"/>
              </w:rPr>
            </w:pPr>
            <w:r>
              <w:rPr>
                <w:rFonts w:hint="eastAsia"/>
                <w:kern w:val="0"/>
              </w:rPr>
              <w:t>400</w:t>
            </w:r>
          </w:p>
        </w:tc>
        <w:tc>
          <w:tcPr>
            <w:tcW w:w="1240" w:type="pct"/>
            <w:vMerge w:val="continue"/>
            <w:vAlign w:val="center"/>
          </w:tcPr>
          <w:p>
            <w:pPr>
              <w:rPr>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5" w:type="pct"/>
            <w:vMerge w:val="continue"/>
            <w:vAlign w:val="center"/>
          </w:tcPr>
          <w:p>
            <w:pPr>
              <w:rPr>
                <w:kern w:val="0"/>
              </w:rPr>
            </w:pPr>
          </w:p>
        </w:tc>
        <w:tc>
          <w:tcPr>
            <w:tcW w:w="1829" w:type="pct"/>
            <w:vAlign w:val="center"/>
          </w:tcPr>
          <w:p>
            <w:pPr>
              <w:rPr>
                <w:kern w:val="0"/>
              </w:rPr>
            </w:pPr>
            <w:r>
              <w:rPr>
                <w:rFonts w:hint="eastAsia"/>
                <w:kern w:val="0"/>
              </w:rPr>
              <w:t>林格曼黑度(级)</w:t>
            </w:r>
          </w:p>
        </w:tc>
        <w:tc>
          <w:tcPr>
            <w:tcW w:w="1036" w:type="pct"/>
            <w:vAlign w:val="center"/>
          </w:tcPr>
          <w:p>
            <w:pPr>
              <w:rPr>
                <w:kern w:val="0"/>
              </w:rPr>
            </w:pPr>
            <w:r>
              <w:rPr>
                <w:rFonts w:hint="eastAsia"/>
                <w:kern w:val="0"/>
              </w:rPr>
              <w:t>1</w:t>
            </w:r>
          </w:p>
        </w:tc>
        <w:tc>
          <w:tcPr>
            <w:tcW w:w="1240" w:type="pct"/>
            <w:vMerge w:val="continue"/>
            <w:vAlign w:val="center"/>
          </w:tcPr>
          <w:p>
            <w:pPr>
              <w:rPr>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5" w:type="pct"/>
            <w:vAlign w:val="center"/>
          </w:tcPr>
          <w:p>
            <w:pPr>
              <w:rPr>
                <w:kern w:val="0"/>
              </w:rPr>
            </w:pPr>
            <w:r>
              <w:rPr>
                <w:kern w:val="0"/>
              </w:rPr>
              <w:t>污水处理站周界</w:t>
            </w:r>
          </w:p>
        </w:tc>
        <w:tc>
          <w:tcPr>
            <w:tcW w:w="1829" w:type="pct"/>
            <w:vAlign w:val="center"/>
          </w:tcPr>
          <w:p>
            <w:pPr>
              <w:rPr>
                <w:kern w:val="0"/>
              </w:rPr>
            </w:pPr>
            <w:r>
              <w:rPr>
                <w:rFonts w:hint="eastAsia"/>
                <w:kern w:val="0"/>
              </w:rPr>
              <w:t>氨</w:t>
            </w:r>
          </w:p>
        </w:tc>
        <w:tc>
          <w:tcPr>
            <w:tcW w:w="1036" w:type="pct"/>
            <w:vAlign w:val="center"/>
          </w:tcPr>
          <w:p>
            <w:pPr>
              <w:rPr>
                <w:kern w:val="0"/>
              </w:rPr>
            </w:pPr>
            <w:r>
              <w:rPr>
                <w:rFonts w:hint="eastAsia"/>
                <w:kern w:val="0"/>
              </w:rPr>
              <w:t>1.0</w:t>
            </w:r>
          </w:p>
        </w:tc>
        <w:tc>
          <w:tcPr>
            <w:tcW w:w="1240" w:type="pct"/>
            <w:vAlign w:val="center"/>
          </w:tcPr>
          <w:p>
            <w:pPr>
              <w:rPr>
                <w:kern w:val="0"/>
              </w:rPr>
            </w:pPr>
            <w:r>
              <w:rPr>
                <w:rFonts w:hint="eastAsia"/>
                <w:kern w:val="0"/>
              </w:rPr>
              <w:t>《医疗机构水污染物排放标准》</w:t>
            </w:r>
          </w:p>
        </w:tc>
      </w:tr>
    </w:tbl>
    <w:p>
      <w:pPr>
        <w:pStyle w:val="77"/>
        <w:ind w:left="0" w:leftChars="0" w:firstLine="0" w:firstLineChars="0"/>
        <w:rPr>
          <w:rFonts w:hint="eastAsia"/>
        </w:rPr>
      </w:pPr>
      <w:r>
        <w:rPr>
          <w:rFonts w:hint="eastAsia"/>
        </w:rPr>
        <w:t>废水执行《医疗机构水污染物排放标准》（GB18466-2005）中综合医疗机构和其它医疗机构水污染物排放限值，执行标准详见表2所示。</w:t>
      </w:r>
    </w:p>
    <w:p>
      <w:pPr>
        <w:pStyle w:val="59"/>
      </w:pPr>
      <w:r>
        <w:rPr>
          <w:rFonts w:hint="eastAsia"/>
        </w:rPr>
        <w:t>表2  废水执行标准  单位：mg/L</w:t>
      </w:r>
    </w:p>
    <w:tbl>
      <w:tblPr>
        <w:tblStyle w:val="41"/>
        <w:tblW w:w="8514" w:type="dxa"/>
        <w:tblInd w:w="-34"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716"/>
        <w:gridCol w:w="1393"/>
        <w:gridCol w:w="1393"/>
        <w:gridCol w:w="1232"/>
        <w:gridCol w:w="721"/>
        <w:gridCol w:w="8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12" w:type="dxa"/>
            <w:vAlign w:val="center"/>
          </w:tcPr>
          <w:p>
            <w:pPr>
              <w:rPr>
                <w:b/>
                <w:kern w:val="0"/>
              </w:rPr>
            </w:pPr>
            <w:r>
              <w:rPr>
                <w:rFonts w:hint="eastAsia"/>
                <w:b/>
                <w:kern w:val="0"/>
              </w:rPr>
              <w:t>污染物</w:t>
            </w:r>
          </w:p>
        </w:tc>
        <w:tc>
          <w:tcPr>
            <w:tcW w:w="1716" w:type="dxa"/>
            <w:vAlign w:val="center"/>
          </w:tcPr>
          <w:p>
            <w:pPr>
              <w:rPr>
                <w:b/>
                <w:kern w:val="0"/>
              </w:rPr>
            </w:pPr>
            <w:r>
              <w:rPr>
                <w:rFonts w:hint="eastAsia"/>
                <w:b/>
                <w:kern w:val="0"/>
              </w:rPr>
              <w:t>pH值（无量纲）</w:t>
            </w:r>
          </w:p>
        </w:tc>
        <w:tc>
          <w:tcPr>
            <w:tcW w:w="1393" w:type="dxa"/>
            <w:vAlign w:val="center"/>
          </w:tcPr>
          <w:p>
            <w:pPr>
              <w:rPr>
                <w:b/>
                <w:kern w:val="0"/>
              </w:rPr>
            </w:pPr>
            <w:r>
              <w:rPr>
                <w:rFonts w:hint="eastAsia"/>
                <w:b/>
                <w:kern w:val="0"/>
              </w:rPr>
              <w:t>化学需氧量（COD）</w:t>
            </w:r>
          </w:p>
        </w:tc>
        <w:tc>
          <w:tcPr>
            <w:tcW w:w="1393" w:type="dxa"/>
            <w:vAlign w:val="center"/>
          </w:tcPr>
          <w:p>
            <w:pPr>
              <w:rPr>
                <w:b/>
                <w:kern w:val="0"/>
              </w:rPr>
            </w:pPr>
            <w:r>
              <w:rPr>
                <w:rFonts w:hint="eastAsia"/>
                <w:b/>
                <w:kern w:val="0"/>
              </w:rPr>
              <w:t>生化需氧量（BOD</w:t>
            </w:r>
            <w:r>
              <w:rPr>
                <w:rFonts w:hint="eastAsia"/>
                <w:b/>
                <w:kern w:val="0"/>
                <w:vertAlign w:val="subscript"/>
              </w:rPr>
              <w:t>5</w:t>
            </w:r>
            <w:r>
              <w:rPr>
                <w:rFonts w:hint="eastAsia"/>
                <w:b/>
                <w:kern w:val="0"/>
              </w:rPr>
              <w:t>）</w:t>
            </w:r>
          </w:p>
        </w:tc>
        <w:tc>
          <w:tcPr>
            <w:tcW w:w="1232" w:type="dxa"/>
            <w:vAlign w:val="center"/>
          </w:tcPr>
          <w:p>
            <w:pPr>
              <w:rPr>
                <w:b/>
                <w:kern w:val="0"/>
              </w:rPr>
            </w:pPr>
            <w:r>
              <w:rPr>
                <w:rFonts w:hint="eastAsia"/>
                <w:b/>
                <w:kern w:val="0"/>
              </w:rPr>
              <w:t>悬浮物（SS）</w:t>
            </w:r>
          </w:p>
        </w:tc>
        <w:tc>
          <w:tcPr>
            <w:tcW w:w="721" w:type="dxa"/>
            <w:vAlign w:val="center"/>
          </w:tcPr>
          <w:p>
            <w:pPr>
              <w:rPr>
                <w:b/>
                <w:kern w:val="0"/>
              </w:rPr>
            </w:pPr>
            <w:r>
              <w:rPr>
                <w:rFonts w:hint="eastAsia"/>
                <w:b/>
                <w:kern w:val="0"/>
              </w:rPr>
              <w:t>动植物油</w:t>
            </w:r>
          </w:p>
        </w:tc>
        <w:tc>
          <w:tcPr>
            <w:tcW w:w="847" w:type="dxa"/>
            <w:vAlign w:val="center"/>
          </w:tcPr>
          <w:p>
            <w:pPr>
              <w:rPr>
                <w:b/>
                <w:kern w:val="0"/>
              </w:rPr>
            </w:pPr>
            <w:r>
              <w:rPr>
                <w:rFonts w:hint="eastAsia"/>
                <w:b/>
                <w:kern w:val="0"/>
              </w:rPr>
              <w:t>氨氮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12" w:type="dxa"/>
            <w:vAlign w:val="center"/>
          </w:tcPr>
          <w:p>
            <w:pPr>
              <w:rPr>
                <w:kern w:val="0"/>
              </w:rPr>
            </w:pPr>
            <w:r>
              <w:rPr>
                <w:rFonts w:hint="eastAsia"/>
                <w:kern w:val="0"/>
              </w:rPr>
              <w:t>浓度限值</w:t>
            </w:r>
          </w:p>
        </w:tc>
        <w:tc>
          <w:tcPr>
            <w:tcW w:w="1716" w:type="dxa"/>
            <w:vAlign w:val="center"/>
          </w:tcPr>
          <w:p>
            <w:pPr>
              <w:rPr>
                <w:kern w:val="0"/>
              </w:rPr>
            </w:pPr>
            <w:r>
              <w:rPr>
                <w:rFonts w:hint="eastAsia"/>
                <w:kern w:val="0"/>
              </w:rPr>
              <w:t>6-9</w:t>
            </w:r>
          </w:p>
        </w:tc>
        <w:tc>
          <w:tcPr>
            <w:tcW w:w="1393" w:type="dxa"/>
            <w:vAlign w:val="center"/>
          </w:tcPr>
          <w:p>
            <w:pPr>
              <w:rPr>
                <w:rFonts w:hint="default" w:eastAsia="宋体"/>
                <w:kern w:val="0"/>
                <w:lang w:val="en-US" w:eastAsia="zh-CN"/>
              </w:rPr>
            </w:pPr>
            <w:r>
              <w:rPr>
                <w:rFonts w:hint="eastAsia"/>
                <w:kern w:val="0"/>
                <w:lang w:val="en-US" w:eastAsia="zh-CN"/>
              </w:rPr>
              <w:t>250</w:t>
            </w:r>
          </w:p>
        </w:tc>
        <w:tc>
          <w:tcPr>
            <w:tcW w:w="1393" w:type="dxa"/>
            <w:vAlign w:val="center"/>
          </w:tcPr>
          <w:p>
            <w:pPr>
              <w:rPr>
                <w:rFonts w:hint="default" w:eastAsia="宋体"/>
                <w:kern w:val="0"/>
                <w:lang w:val="en-US" w:eastAsia="zh-CN"/>
              </w:rPr>
            </w:pPr>
            <w:r>
              <w:rPr>
                <w:rFonts w:hint="eastAsia"/>
                <w:kern w:val="0"/>
                <w:lang w:val="en-US" w:eastAsia="zh-CN"/>
              </w:rPr>
              <w:t>100</w:t>
            </w:r>
          </w:p>
        </w:tc>
        <w:tc>
          <w:tcPr>
            <w:tcW w:w="1232" w:type="dxa"/>
            <w:vAlign w:val="center"/>
          </w:tcPr>
          <w:p>
            <w:pPr>
              <w:rPr>
                <w:rFonts w:hint="default" w:eastAsia="宋体"/>
                <w:kern w:val="0"/>
                <w:lang w:val="en-US" w:eastAsia="zh-CN"/>
              </w:rPr>
            </w:pPr>
            <w:r>
              <w:rPr>
                <w:rFonts w:hint="eastAsia"/>
                <w:kern w:val="0"/>
                <w:lang w:val="en-US" w:eastAsia="zh-CN"/>
              </w:rPr>
              <w:t>60</w:t>
            </w:r>
          </w:p>
        </w:tc>
        <w:tc>
          <w:tcPr>
            <w:tcW w:w="721" w:type="dxa"/>
            <w:vAlign w:val="center"/>
          </w:tcPr>
          <w:p>
            <w:pPr>
              <w:rPr>
                <w:rFonts w:hint="default" w:eastAsia="宋体"/>
                <w:kern w:val="0"/>
                <w:lang w:val="en-US" w:eastAsia="zh-CN"/>
              </w:rPr>
            </w:pPr>
            <w:r>
              <w:rPr>
                <w:rFonts w:hint="eastAsia"/>
                <w:kern w:val="0"/>
                <w:lang w:val="en-US" w:eastAsia="zh-CN"/>
              </w:rPr>
              <w:t>20</w:t>
            </w:r>
          </w:p>
        </w:tc>
        <w:tc>
          <w:tcPr>
            <w:tcW w:w="847" w:type="dxa"/>
            <w:vAlign w:val="center"/>
          </w:tcPr>
          <w:p>
            <w:pPr>
              <w:rPr>
                <w:rFonts w:hint="default" w:eastAsia="宋体"/>
                <w:kern w:val="0"/>
                <w:lang w:val="en-US" w:eastAsia="zh-CN"/>
              </w:rPr>
            </w:pPr>
            <w:r>
              <w:rPr>
                <w:rFonts w:hint="eastAsia"/>
                <w:kern w:val="0"/>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12" w:type="dxa"/>
            <w:vAlign w:val="center"/>
          </w:tcPr>
          <w:p>
            <w:pPr>
              <w:rPr>
                <w:b/>
                <w:kern w:val="0"/>
              </w:rPr>
            </w:pPr>
            <w:r>
              <w:rPr>
                <w:rFonts w:hint="eastAsia"/>
                <w:b/>
                <w:kern w:val="0"/>
              </w:rPr>
              <w:t>污染物</w:t>
            </w:r>
          </w:p>
        </w:tc>
        <w:tc>
          <w:tcPr>
            <w:tcW w:w="1716" w:type="dxa"/>
            <w:vAlign w:val="center"/>
          </w:tcPr>
          <w:p>
            <w:pPr>
              <w:rPr>
                <w:b/>
                <w:kern w:val="0"/>
              </w:rPr>
            </w:pPr>
            <w:r>
              <w:rPr>
                <w:rFonts w:hint="eastAsia"/>
                <w:b/>
                <w:kern w:val="0"/>
              </w:rPr>
              <w:t>粪大肠菌群数（MPN/L）</w:t>
            </w:r>
          </w:p>
        </w:tc>
        <w:tc>
          <w:tcPr>
            <w:tcW w:w="1393" w:type="dxa"/>
            <w:vAlign w:val="center"/>
          </w:tcPr>
          <w:p>
            <w:pPr>
              <w:rPr>
                <w:b/>
                <w:kern w:val="0"/>
              </w:rPr>
            </w:pPr>
            <w:r>
              <w:rPr>
                <w:rFonts w:hint="eastAsia"/>
                <w:b/>
                <w:kern w:val="0"/>
              </w:rPr>
              <w:t>肠道致病菌</w:t>
            </w:r>
          </w:p>
        </w:tc>
        <w:tc>
          <w:tcPr>
            <w:tcW w:w="1393" w:type="dxa"/>
            <w:vAlign w:val="center"/>
          </w:tcPr>
          <w:p>
            <w:pPr>
              <w:rPr>
                <w:b/>
                <w:kern w:val="0"/>
              </w:rPr>
            </w:pPr>
            <w:r>
              <w:rPr>
                <w:rFonts w:hint="eastAsia"/>
                <w:b/>
                <w:kern w:val="0"/>
              </w:rPr>
              <w:t>肠道病毒</w:t>
            </w:r>
          </w:p>
        </w:tc>
        <w:tc>
          <w:tcPr>
            <w:tcW w:w="1232" w:type="dxa"/>
            <w:vAlign w:val="center"/>
          </w:tcPr>
          <w:p>
            <w:pPr>
              <w:rPr>
                <w:b/>
                <w:kern w:val="0"/>
              </w:rPr>
            </w:pPr>
            <w:r>
              <w:rPr>
                <w:rFonts w:hint="eastAsia"/>
                <w:b/>
                <w:kern w:val="0"/>
              </w:rPr>
              <w:t>阴离子表面活性剂</w:t>
            </w:r>
          </w:p>
        </w:tc>
        <w:tc>
          <w:tcPr>
            <w:tcW w:w="721" w:type="dxa"/>
            <w:vAlign w:val="center"/>
          </w:tcPr>
          <w:p>
            <w:pPr>
              <w:rPr>
                <w:b/>
                <w:kern w:val="0"/>
              </w:rPr>
            </w:pPr>
            <w:r>
              <w:rPr>
                <w:rFonts w:hint="eastAsia"/>
                <w:b/>
                <w:kern w:val="0"/>
              </w:rPr>
              <w:t>石油类</w:t>
            </w:r>
          </w:p>
        </w:tc>
        <w:tc>
          <w:tcPr>
            <w:tcW w:w="847" w:type="dxa"/>
            <w:vAlign w:val="center"/>
          </w:tcPr>
          <w:p>
            <w:pPr>
              <w:rPr>
                <w:b/>
                <w:kern w:val="0"/>
              </w:rPr>
            </w:pPr>
            <w:r>
              <w:rPr>
                <w:rFonts w:hint="eastAsia"/>
                <w:b/>
                <w:kern w:val="0"/>
              </w:rPr>
              <w:t>挥发酚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12" w:type="dxa"/>
            <w:vAlign w:val="center"/>
          </w:tcPr>
          <w:p>
            <w:pPr>
              <w:rPr>
                <w:kern w:val="0"/>
              </w:rPr>
            </w:pPr>
            <w:r>
              <w:rPr>
                <w:rFonts w:hint="eastAsia"/>
                <w:kern w:val="0"/>
              </w:rPr>
              <w:t>浓度限值</w:t>
            </w:r>
          </w:p>
        </w:tc>
        <w:tc>
          <w:tcPr>
            <w:tcW w:w="1716" w:type="dxa"/>
            <w:vAlign w:val="center"/>
          </w:tcPr>
          <w:p>
            <w:pPr>
              <w:rPr>
                <w:rFonts w:hint="eastAsia" w:eastAsia="宋体"/>
                <w:kern w:val="0"/>
                <w:lang w:val="en-US" w:eastAsia="zh-CN"/>
              </w:rPr>
            </w:pPr>
            <w:r>
              <w:rPr>
                <w:rFonts w:hint="eastAsia"/>
                <w:kern w:val="0"/>
              </w:rPr>
              <w:t>500</w:t>
            </w:r>
            <w:r>
              <w:rPr>
                <w:rFonts w:hint="eastAsia"/>
                <w:kern w:val="0"/>
                <w:lang w:val="en-US" w:eastAsia="zh-CN"/>
              </w:rPr>
              <w:t>0</w:t>
            </w:r>
          </w:p>
        </w:tc>
        <w:tc>
          <w:tcPr>
            <w:tcW w:w="1393" w:type="dxa"/>
            <w:vAlign w:val="center"/>
          </w:tcPr>
          <w:p>
            <w:pPr>
              <w:rPr>
                <w:rFonts w:hint="default" w:eastAsia="宋体"/>
                <w:kern w:val="0"/>
                <w:lang w:val="en-US" w:eastAsia="zh-CN"/>
              </w:rPr>
            </w:pPr>
            <w:r>
              <w:rPr>
                <w:rFonts w:hint="eastAsia"/>
                <w:kern w:val="0"/>
                <w:lang w:val="en-US" w:eastAsia="zh-CN"/>
              </w:rPr>
              <w:t>--</w:t>
            </w:r>
          </w:p>
        </w:tc>
        <w:tc>
          <w:tcPr>
            <w:tcW w:w="1393" w:type="dxa"/>
            <w:vAlign w:val="center"/>
          </w:tcPr>
          <w:p>
            <w:pPr>
              <w:rPr>
                <w:rFonts w:hint="default" w:eastAsia="宋体"/>
                <w:kern w:val="0"/>
                <w:lang w:val="en-US" w:eastAsia="zh-CN"/>
              </w:rPr>
            </w:pPr>
            <w:r>
              <w:rPr>
                <w:rFonts w:hint="eastAsia"/>
                <w:kern w:val="0"/>
                <w:lang w:val="en-US" w:eastAsia="zh-CN"/>
              </w:rPr>
              <w:t>--</w:t>
            </w:r>
          </w:p>
        </w:tc>
        <w:tc>
          <w:tcPr>
            <w:tcW w:w="1232" w:type="dxa"/>
            <w:vAlign w:val="center"/>
          </w:tcPr>
          <w:p>
            <w:pPr>
              <w:rPr>
                <w:rFonts w:hint="default" w:eastAsia="宋体"/>
                <w:kern w:val="0"/>
                <w:lang w:val="en-US" w:eastAsia="zh-CN"/>
              </w:rPr>
            </w:pPr>
            <w:r>
              <w:rPr>
                <w:rFonts w:hint="eastAsia"/>
                <w:kern w:val="0"/>
                <w:lang w:val="en-US" w:eastAsia="zh-CN"/>
              </w:rPr>
              <w:t>10</w:t>
            </w:r>
          </w:p>
        </w:tc>
        <w:tc>
          <w:tcPr>
            <w:tcW w:w="721" w:type="dxa"/>
            <w:vAlign w:val="center"/>
          </w:tcPr>
          <w:p>
            <w:pPr>
              <w:rPr>
                <w:rFonts w:hint="default" w:eastAsia="宋体"/>
                <w:kern w:val="0"/>
                <w:lang w:val="en-US" w:eastAsia="zh-CN"/>
              </w:rPr>
            </w:pPr>
            <w:r>
              <w:rPr>
                <w:rFonts w:hint="eastAsia"/>
                <w:kern w:val="0"/>
                <w:lang w:val="en-US" w:eastAsia="zh-CN"/>
              </w:rPr>
              <w:t>20</w:t>
            </w:r>
          </w:p>
        </w:tc>
        <w:tc>
          <w:tcPr>
            <w:tcW w:w="847" w:type="dxa"/>
            <w:vAlign w:val="center"/>
          </w:tcPr>
          <w:p>
            <w:pPr>
              <w:rPr>
                <w:rFonts w:hint="default" w:eastAsia="宋体"/>
                <w:kern w:val="0"/>
                <w:lang w:val="en-US" w:eastAsia="zh-CN"/>
              </w:rPr>
            </w:pPr>
            <w:r>
              <w:rPr>
                <w:rFonts w:hint="eastAsia"/>
                <w:kern w:val="0"/>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12" w:type="dxa"/>
            <w:vAlign w:val="center"/>
          </w:tcPr>
          <w:p>
            <w:pPr>
              <w:rPr>
                <w:b/>
                <w:kern w:val="0"/>
              </w:rPr>
            </w:pPr>
            <w:r>
              <w:rPr>
                <w:rFonts w:hint="eastAsia"/>
                <w:b/>
                <w:kern w:val="0"/>
              </w:rPr>
              <w:t>污染物</w:t>
            </w:r>
          </w:p>
        </w:tc>
        <w:tc>
          <w:tcPr>
            <w:tcW w:w="1716" w:type="dxa"/>
            <w:vAlign w:val="center"/>
          </w:tcPr>
          <w:p>
            <w:pPr>
              <w:rPr>
                <w:b/>
                <w:kern w:val="0"/>
              </w:rPr>
            </w:pPr>
            <w:r>
              <w:rPr>
                <w:rFonts w:hint="eastAsia"/>
                <w:b/>
                <w:kern w:val="0"/>
              </w:rPr>
              <w:t>色度（稀释倍数）</w:t>
            </w:r>
          </w:p>
        </w:tc>
        <w:tc>
          <w:tcPr>
            <w:tcW w:w="1393" w:type="dxa"/>
            <w:vAlign w:val="center"/>
          </w:tcPr>
          <w:p>
            <w:pPr>
              <w:rPr>
                <w:b/>
                <w:kern w:val="0"/>
              </w:rPr>
            </w:pPr>
            <w:r>
              <w:rPr>
                <w:rFonts w:hint="eastAsia"/>
                <w:b/>
                <w:kern w:val="0"/>
              </w:rPr>
              <w:t>总氰化物</w:t>
            </w:r>
          </w:p>
        </w:tc>
        <w:tc>
          <w:tcPr>
            <w:tcW w:w="1393" w:type="dxa"/>
            <w:vAlign w:val="center"/>
          </w:tcPr>
          <w:p>
            <w:pPr>
              <w:rPr>
                <w:b/>
                <w:kern w:val="0"/>
              </w:rPr>
            </w:pPr>
            <w:r>
              <w:rPr>
                <w:rFonts w:hint="eastAsia"/>
                <w:b/>
                <w:kern w:val="0"/>
              </w:rPr>
              <w:t>总余氯</w:t>
            </w:r>
          </w:p>
        </w:tc>
        <w:tc>
          <w:tcPr>
            <w:tcW w:w="1232" w:type="dxa"/>
            <w:vAlign w:val="center"/>
          </w:tcPr>
          <w:p>
            <w:pPr>
              <w:rPr>
                <w:b/>
                <w:kern w:val="0"/>
              </w:rPr>
            </w:pPr>
          </w:p>
        </w:tc>
        <w:tc>
          <w:tcPr>
            <w:tcW w:w="721" w:type="dxa"/>
            <w:vAlign w:val="center"/>
          </w:tcPr>
          <w:p>
            <w:pPr>
              <w:rPr>
                <w:b/>
                <w:kern w:val="0"/>
              </w:rPr>
            </w:pPr>
          </w:p>
        </w:tc>
        <w:tc>
          <w:tcPr>
            <w:tcW w:w="847" w:type="dxa"/>
            <w:vAlign w:val="center"/>
          </w:tcPr>
          <w:p>
            <w:pPr>
              <w:rPr>
                <w:b/>
                <w:kern w:val="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212" w:type="dxa"/>
            <w:vAlign w:val="center"/>
          </w:tcPr>
          <w:p>
            <w:pPr>
              <w:rPr>
                <w:kern w:val="0"/>
              </w:rPr>
            </w:pPr>
            <w:r>
              <w:rPr>
                <w:rFonts w:hint="eastAsia"/>
                <w:kern w:val="0"/>
              </w:rPr>
              <w:t>浓度限值</w:t>
            </w:r>
          </w:p>
        </w:tc>
        <w:tc>
          <w:tcPr>
            <w:tcW w:w="1716" w:type="dxa"/>
            <w:vAlign w:val="center"/>
          </w:tcPr>
          <w:p>
            <w:pPr>
              <w:rPr>
                <w:rFonts w:hint="default" w:eastAsia="宋体"/>
                <w:kern w:val="0"/>
                <w:lang w:val="en-US" w:eastAsia="zh-CN"/>
              </w:rPr>
            </w:pPr>
            <w:r>
              <w:rPr>
                <w:rFonts w:hint="eastAsia"/>
                <w:kern w:val="0"/>
                <w:lang w:val="en-US" w:eastAsia="zh-CN"/>
              </w:rPr>
              <w:t>--</w:t>
            </w:r>
          </w:p>
        </w:tc>
        <w:tc>
          <w:tcPr>
            <w:tcW w:w="1393" w:type="dxa"/>
            <w:vAlign w:val="center"/>
          </w:tcPr>
          <w:p>
            <w:pPr>
              <w:rPr>
                <w:rFonts w:hint="default" w:eastAsia="宋体"/>
                <w:kern w:val="0"/>
                <w:lang w:val="en-US" w:eastAsia="zh-CN"/>
              </w:rPr>
            </w:pPr>
            <w:r>
              <w:rPr>
                <w:rFonts w:hint="eastAsia"/>
                <w:kern w:val="0"/>
                <w:lang w:val="en-US" w:eastAsia="zh-CN"/>
              </w:rPr>
              <w:t>0.5</w:t>
            </w:r>
          </w:p>
        </w:tc>
        <w:tc>
          <w:tcPr>
            <w:tcW w:w="1393" w:type="dxa"/>
            <w:vAlign w:val="center"/>
          </w:tcPr>
          <w:p>
            <w:pPr>
              <w:rPr>
                <w:rFonts w:hint="default" w:eastAsia="宋体"/>
                <w:kern w:val="0"/>
                <w:lang w:val="en-US" w:eastAsia="zh-CN"/>
              </w:rPr>
            </w:pPr>
            <w:r>
              <w:rPr>
                <w:rFonts w:hint="eastAsia"/>
                <w:kern w:val="0"/>
                <w:lang w:val="en-US" w:eastAsia="zh-CN"/>
              </w:rPr>
              <w:t>--</w:t>
            </w:r>
          </w:p>
        </w:tc>
        <w:tc>
          <w:tcPr>
            <w:tcW w:w="1232" w:type="dxa"/>
            <w:vAlign w:val="center"/>
          </w:tcPr>
          <w:p>
            <w:pPr>
              <w:rPr>
                <w:kern w:val="0"/>
              </w:rPr>
            </w:pPr>
          </w:p>
        </w:tc>
        <w:tc>
          <w:tcPr>
            <w:tcW w:w="721" w:type="dxa"/>
            <w:vAlign w:val="center"/>
          </w:tcPr>
          <w:p>
            <w:pPr>
              <w:rPr>
                <w:kern w:val="0"/>
              </w:rPr>
            </w:pPr>
          </w:p>
        </w:tc>
        <w:tc>
          <w:tcPr>
            <w:tcW w:w="847" w:type="dxa"/>
            <w:vAlign w:val="center"/>
          </w:tcPr>
          <w:p>
            <w:pPr>
              <w:rPr>
                <w:kern w:val="0"/>
              </w:rPr>
            </w:pPr>
          </w:p>
        </w:tc>
      </w:tr>
    </w:tbl>
    <w:p>
      <w:pPr>
        <w:pStyle w:val="77"/>
        <w:ind w:left="0" w:leftChars="0" w:firstLine="0" w:firstLineChars="0"/>
        <w:rPr>
          <w:rFonts w:hint="eastAsia"/>
        </w:rPr>
      </w:pPr>
    </w:p>
    <w:p>
      <w:pPr>
        <w:numPr>
          <w:ilvl w:val="0"/>
          <w:numId w:val="0"/>
        </w:numPr>
        <w:jc w:val="both"/>
        <w:rPr>
          <w:rFonts w:hint="eastAsia"/>
          <w:lang w:val="en-US" w:eastAsia="zh-CN"/>
        </w:rPr>
      </w:pPr>
    </w:p>
    <w:p>
      <w:pPr>
        <w:numPr>
          <w:ilvl w:val="0"/>
          <w:numId w:val="2"/>
        </w:numPr>
        <w:jc w:val="both"/>
        <w:rPr>
          <w:rFonts w:hint="eastAsia" w:ascii="Arial" w:hAnsi="Arial" w:cs="Arial" w:eastAsiaTheme="minorEastAsia"/>
          <w:b/>
          <w:bCs/>
          <w:spacing w:val="7"/>
          <w:position w:val="-3"/>
          <w:sz w:val="30"/>
          <w:szCs w:val="30"/>
          <w:lang w:val="en-US" w:eastAsia="zh-CN"/>
        </w:rPr>
      </w:pPr>
      <w:r>
        <w:rPr>
          <w:rFonts w:hint="eastAsia" w:ascii="Arial" w:hAnsi="Arial" w:cs="Arial" w:eastAsiaTheme="minorEastAsia"/>
          <w:b/>
          <w:bCs/>
          <w:spacing w:val="7"/>
          <w:position w:val="-3"/>
          <w:sz w:val="30"/>
          <w:szCs w:val="30"/>
          <w:lang w:val="en-US" w:eastAsia="zh-CN"/>
        </w:rPr>
        <w:t>医院锅炉大气、污水排放检测要求</w:t>
      </w:r>
    </w:p>
    <w:p>
      <w:pPr>
        <w:pStyle w:val="77"/>
        <w:rPr>
          <w:rFonts w:hint="default" w:eastAsia="宋体"/>
          <w:lang w:val="en-US" w:eastAsia="zh-CN"/>
        </w:rPr>
      </w:pPr>
      <w:r>
        <w:rPr>
          <w:rFonts w:hint="eastAsia"/>
          <w:lang w:val="en-US" w:eastAsia="zh-CN"/>
        </w:rPr>
        <w:t>医院</w:t>
      </w:r>
      <w:r>
        <w:rPr>
          <w:rFonts w:hint="eastAsia"/>
        </w:rPr>
        <w:t>监测点位、频率、监测因子</w:t>
      </w:r>
      <w:r>
        <w:rPr>
          <w:rFonts w:hint="eastAsia"/>
          <w:lang w:eastAsia="zh-CN"/>
        </w:rPr>
        <w:t>、</w:t>
      </w:r>
      <w:r>
        <w:rPr>
          <w:rFonts w:hint="eastAsia"/>
          <w:lang w:val="en-US" w:eastAsia="zh-CN"/>
        </w:rPr>
        <w:t>监测分析方法</w:t>
      </w:r>
      <w:r>
        <w:rPr>
          <w:rFonts w:hint="eastAsia"/>
        </w:rPr>
        <w:t>严格按照《排污许可证申请与核发技术规范 医疗机构》</w:t>
      </w:r>
      <w:r>
        <w:rPr>
          <w:rFonts w:hint="eastAsia" w:ascii="宋体" w:hAnsi="宋体" w:cs="宋体"/>
          <w:sz w:val="24"/>
          <w:szCs w:val="24"/>
          <w:lang w:eastAsia="zh-CN"/>
        </w:rPr>
        <w:t>、</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医疗机构污染物排放标准</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（GB18466-2005）</w:t>
      </w:r>
      <w:r>
        <w:rPr>
          <w:rFonts w:hint="eastAsia" w:ascii="宋体" w:hAnsi="宋体" w:cs="宋体"/>
          <w:sz w:val="24"/>
          <w:szCs w:val="24"/>
          <w:lang w:val="en-US" w:eastAsia="zh-CN"/>
        </w:rPr>
        <w:t>、《排污单位自行监测技术指南》（HJ819-2017）</w:t>
      </w:r>
      <w:r>
        <w:rPr>
          <w:rFonts w:hint="eastAsia"/>
        </w:rPr>
        <w:t>的监测要求</w:t>
      </w:r>
      <w:r>
        <w:rPr>
          <w:rFonts w:hint="eastAsia"/>
          <w:lang w:val="en-US" w:eastAsia="zh-CN"/>
        </w:rPr>
        <w:t>执行</w:t>
      </w:r>
      <w:r>
        <w:rPr>
          <w:rFonts w:hint="eastAsia"/>
        </w:rPr>
        <w:t>，见表</w:t>
      </w:r>
      <w:r>
        <w:rPr>
          <w:rFonts w:hint="eastAsia"/>
          <w:lang w:val="en-US" w:eastAsia="zh-CN"/>
        </w:rPr>
        <w:t>4</w:t>
      </w:r>
      <w:r>
        <w:rPr>
          <w:rFonts w:hint="eastAsia"/>
        </w:rPr>
        <w:t>所示</w:t>
      </w:r>
      <w:r>
        <w:rPr>
          <w:rFonts w:hint="eastAsia"/>
          <w:lang w:eastAsia="zh-CN"/>
        </w:rPr>
        <w:t>，</w:t>
      </w:r>
      <w:r>
        <w:rPr>
          <w:rFonts w:hint="eastAsia"/>
        </w:rPr>
        <w:t>简化管理的燃气锅炉监测见下表</w:t>
      </w:r>
      <w:r>
        <w:rPr>
          <w:rFonts w:hint="eastAsia"/>
          <w:lang w:val="en-US" w:eastAsia="zh-CN"/>
        </w:rPr>
        <w:t>3</w:t>
      </w:r>
      <w:r>
        <w:rPr>
          <w:rFonts w:hint="eastAsia"/>
        </w:rPr>
        <w:t>。</w:t>
      </w:r>
    </w:p>
    <w:p>
      <w:pPr>
        <w:pStyle w:val="77"/>
        <w:ind w:firstLine="482"/>
        <w:jc w:val="center"/>
        <w:rPr>
          <w:b/>
        </w:rPr>
      </w:pPr>
      <w:r>
        <w:rPr>
          <w:b/>
        </w:rPr>
        <w:t>表</w:t>
      </w:r>
      <w:r>
        <w:rPr>
          <w:rFonts w:hint="eastAsia"/>
          <w:b/>
          <w:lang w:val="en-US" w:eastAsia="zh-CN"/>
        </w:rPr>
        <w:t>3</w:t>
      </w:r>
      <w:r>
        <w:rPr>
          <w:rFonts w:hint="eastAsia"/>
          <w:b/>
        </w:rPr>
        <w:t xml:space="preserve">  简化管理的燃气锅炉自行监测</w:t>
      </w:r>
    </w:p>
    <w:tbl>
      <w:tblPr>
        <w:tblStyle w:val="40"/>
        <w:tblW w:w="89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492"/>
        <w:gridCol w:w="1492"/>
        <w:gridCol w:w="1493"/>
        <w:gridCol w:w="1492"/>
        <w:gridCol w:w="1493"/>
        <w:gridCol w:w="14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 w:hRule="atLeast"/>
          <w:jc w:val="center"/>
        </w:trPr>
        <w:tc>
          <w:tcPr>
            <w:tcW w:w="1492" w:type="dxa"/>
            <w:tcBorders>
              <w:top w:val="single" w:color="auto" w:sz="4" w:space="0"/>
            </w:tcBorders>
            <w:vAlign w:val="center"/>
          </w:tcPr>
          <w:p>
            <w:pPr>
              <w:widowControl/>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污染源类型</w:t>
            </w:r>
          </w:p>
        </w:tc>
        <w:tc>
          <w:tcPr>
            <w:tcW w:w="1492" w:type="dxa"/>
            <w:tcBorders>
              <w:top w:val="single" w:color="auto" w:sz="4" w:space="0"/>
            </w:tcBorders>
            <w:vAlign w:val="center"/>
          </w:tcPr>
          <w:p>
            <w:pPr>
              <w:widowControl/>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排放口编号</w:t>
            </w:r>
          </w:p>
        </w:tc>
        <w:tc>
          <w:tcPr>
            <w:tcW w:w="1493" w:type="dxa"/>
            <w:tcBorders>
              <w:top w:val="single" w:color="auto" w:sz="4" w:space="0"/>
            </w:tcBorders>
            <w:vAlign w:val="center"/>
          </w:tcPr>
          <w:p>
            <w:pPr>
              <w:widowControl/>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排放口名称</w:t>
            </w:r>
          </w:p>
        </w:tc>
        <w:tc>
          <w:tcPr>
            <w:tcW w:w="1492" w:type="dxa"/>
            <w:tcBorders>
              <w:top w:val="single" w:color="auto" w:sz="4" w:space="0"/>
            </w:tcBorders>
            <w:vAlign w:val="center"/>
          </w:tcPr>
          <w:p>
            <w:pPr>
              <w:widowControl/>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监测点位</w:t>
            </w:r>
          </w:p>
        </w:tc>
        <w:tc>
          <w:tcPr>
            <w:tcW w:w="1493" w:type="dxa"/>
            <w:tcBorders>
              <w:top w:val="single" w:color="auto" w:sz="4" w:space="0"/>
            </w:tcBorders>
            <w:vAlign w:val="center"/>
          </w:tcPr>
          <w:p>
            <w:pPr>
              <w:widowControl/>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监测指标</w:t>
            </w:r>
          </w:p>
        </w:tc>
        <w:tc>
          <w:tcPr>
            <w:tcW w:w="1492" w:type="dxa"/>
            <w:tcBorders>
              <w:top w:val="single" w:color="auto" w:sz="4" w:space="0"/>
            </w:tcBorders>
            <w:vAlign w:val="center"/>
          </w:tcPr>
          <w:p>
            <w:pPr>
              <w:widowControl/>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监测频次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 w:hRule="atLeast"/>
          <w:jc w:val="center"/>
        </w:trPr>
        <w:tc>
          <w:tcPr>
            <w:tcW w:w="8954" w:type="dxa"/>
            <w:gridSpan w:val="6"/>
            <w:tcBorders>
              <w:top w:val="single" w:color="auto" w:sz="6" w:space="0"/>
              <w:bottom w:val="single" w:color="auto" w:sz="4" w:space="0"/>
            </w:tcBorders>
            <w:vAlign w:val="center"/>
          </w:tcPr>
          <w:tbl>
            <w:tblPr>
              <w:tblStyle w:val="40"/>
              <w:tblW w:w="8936" w:type="dxa"/>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90"/>
              <w:gridCol w:w="1489"/>
              <w:gridCol w:w="1489"/>
              <w:gridCol w:w="1804"/>
              <w:gridCol w:w="1174"/>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废气</w:t>
                  </w:r>
                </w:p>
              </w:tc>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DA001</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锅炉1#废气排放口</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烟囱</w:t>
                  </w:r>
                </w:p>
              </w:tc>
              <w:tc>
                <w:tcPr>
                  <w:tcW w:w="180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氮氧化物</w:t>
                  </w:r>
                </w:p>
              </w:tc>
              <w:tc>
                <w:tcPr>
                  <w:tcW w:w="117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1次/月</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0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颗粒物、二氧化硫</w:t>
                  </w:r>
                </w:p>
              </w:tc>
              <w:tc>
                <w:tcPr>
                  <w:tcW w:w="117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0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林格曼黑度</w:t>
                  </w:r>
                </w:p>
              </w:tc>
              <w:tc>
                <w:tcPr>
                  <w:tcW w:w="117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DA002</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锅炉2#废气排放口</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烟囱</w:t>
                  </w:r>
                </w:p>
              </w:tc>
              <w:tc>
                <w:tcPr>
                  <w:tcW w:w="180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氮氧化物</w:t>
                  </w:r>
                </w:p>
              </w:tc>
              <w:tc>
                <w:tcPr>
                  <w:tcW w:w="117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1次/月</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0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颗粒物、二氧化硫</w:t>
                  </w:r>
                </w:p>
              </w:tc>
              <w:tc>
                <w:tcPr>
                  <w:tcW w:w="117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0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林格曼黑度</w:t>
                  </w:r>
                </w:p>
              </w:tc>
              <w:tc>
                <w:tcPr>
                  <w:tcW w:w="1174"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bl>
          <w:p>
            <w:pPr>
              <w:autoSpaceDN w:val="0"/>
              <w:spacing w:line="240" w:lineRule="exact"/>
              <w:jc w:val="left"/>
              <w:rPr>
                <w:rFonts w:ascii="宋体" w:hAnsi="宋体"/>
                <w:color w:val="000000"/>
                <w:kern w:val="0"/>
                <w:sz w:val="18"/>
                <w:szCs w:val="18"/>
              </w:rPr>
            </w:pPr>
            <w:bookmarkStart w:id="0" w:name="ZXJCINFO"/>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 w:hRule="atLeast"/>
          <w:jc w:val="center"/>
        </w:trPr>
        <w:tc>
          <w:tcPr>
            <w:tcW w:w="8954" w:type="dxa"/>
            <w:gridSpan w:val="6"/>
            <w:tcBorders>
              <w:top w:val="single" w:color="auto" w:sz="6" w:space="0"/>
              <w:bottom w:val="single" w:color="auto" w:sz="4" w:space="0"/>
            </w:tcBorders>
            <w:vAlign w:val="center"/>
          </w:tcPr>
          <w:tbl>
            <w:tblPr>
              <w:tblStyle w:val="40"/>
              <w:tblW w:w="8936" w:type="dxa"/>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90"/>
              <w:gridCol w:w="1489"/>
              <w:gridCol w:w="1489"/>
              <w:gridCol w:w="1830"/>
              <w:gridCol w:w="1148"/>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废气</w:t>
                  </w:r>
                </w:p>
              </w:tc>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DA003</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锅炉1#废气排放口</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烟囱</w:t>
                  </w:r>
                </w:p>
              </w:tc>
              <w:tc>
                <w:tcPr>
                  <w:tcW w:w="1830"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氮氧化物</w:t>
                  </w:r>
                </w:p>
              </w:tc>
              <w:tc>
                <w:tcPr>
                  <w:tcW w:w="1148"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1次/月</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30"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颗粒物、二氧化硫</w:t>
                  </w:r>
                </w:p>
              </w:tc>
              <w:tc>
                <w:tcPr>
                  <w:tcW w:w="1148"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30"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林格曼黑度</w:t>
                  </w:r>
                </w:p>
              </w:tc>
              <w:tc>
                <w:tcPr>
                  <w:tcW w:w="1148"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DA004</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锅炉2#废气排放口</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烟囱</w:t>
                  </w:r>
                </w:p>
              </w:tc>
              <w:tc>
                <w:tcPr>
                  <w:tcW w:w="1830"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氮氧化物</w:t>
                  </w:r>
                </w:p>
              </w:tc>
              <w:tc>
                <w:tcPr>
                  <w:tcW w:w="1148"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1次/月</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30"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颗粒物、二氧化硫</w:t>
                  </w:r>
                </w:p>
              </w:tc>
              <w:tc>
                <w:tcPr>
                  <w:tcW w:w="1148"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30"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林格曼黑度</w:t>
                  </w:r>
                </w:p>
              </w:tc>
              <w:tc>
                <w:tcPr>
                  <w:tcW w:w="1148"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bl>
          <w:p>
            <w:pPr>
              <w:autoSpaceDN w:val="0"/>
              <w:spacing w:line="240" w:lineRule="exact"/>
              <w:jc w:val="left"/>
              <w:rPr>
                <w:rFonts w:ascii="宋体"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9" w:hRule="atLeast"/>
          <w:jc w:val="center"/>
        </w:trPr>
        <w:tc>
          <w:tcPr>
            <w:tcW w:w="8954" w:type="dxa"/>
            <w:gridSpan w:val="6"/>
            <w:tcBorders>
              <w:top w:val="single" w:color="auto" w:sz="6" w:space="0"/>
              <w:bottom w:val="single" w:color="auto" w:sz="4" w:space="0"/>
            </w:tcBorders>
            <w:vAlign w:val="center"/>
          </w:tcPr>
          <w:tbl>
            <w:tblPr>
              <w:tblStyle w:val="40"/>
              <w:tblW w:w="8936" w:type="dxa"/>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90"/>
              <w:gridCol w:w="1489"/>
              <w:gridCol w:w="1489"/>
              <w:gridCol w:w="1857"/>
              <w:gridCol w:w="1121"/>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废气</w:t>
                  </w:r>
                </w:p>
              </w:tc>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DA005</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锅炉1#废气排放口</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烟囱</w:t>
                  </w: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氮氧化物</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1次/月</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颗粒物、二氧化硫</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林格曼黑度</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DA006</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锅炉2#废气排放口</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烟囱</w:t>
                  </w: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氮氧化物</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1次/月</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rPr>
                <w:trHeight w:val="492"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颗粒物、二氧化硫</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林格曼黑度</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bl>
          <w:p>
            <w:pPr>
              <w:autoSpaceDN w:val="0"/>
              <w:spacing w:line="240" w:lineRule="exact"/>
              <w:jc w:val="left"/>
              <w:rPr>
                <w:rFonts w:ascii="宋体" w:hAnsi="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431" w:hRule="atLeast"/>
          <w:jc w:val="center"/>
        </w:trPr>
        <w:tc>
          <w:tcPr>
            <w:tcW w:w="8954" w:type="dxa"/>
            <w:gridSpan w:val="6"/>
            <w:tcBorders>
              <w:top w:val="single" w:color="auto" w:sz="6" w:space="0"/>
              <w:bottom w:val="single" w:color="auto" w:sz="4" w:space="0"/>
            </w:tcBorders>
            <w:vAlign w:val="center"/>
          </w:tcPr>
          <w:tbl>
            <w:tblPr>
              <w:tblStyle w:val="40"/>
              <w:tblW w:w="8936" w:type="dxa"/>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490"/>
              <w:gridCol w:w="1489"/>
              <w:gridCol w:w="1489"/>
              <w:gridCol w:w="1857"/>
              <w:gridCol w:w="1121"/>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废气</w:t>
                  </w:r>
                </w:p>
              </w:tc>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DA007</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锅炉1#废气排放口</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烟囱</w:t>
                  </w: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氮氧化物</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1次/月</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颗粒物、二氧化硫</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林格曼黑度</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DA008</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锅炉2#废气排放口</w:t>
                  </w:r>
                </w:p>
              </w:tc>
              <w:tc>
                <w:tcPr>
                  <w:tcW w:w="1489" w:type="dxa"/>
                  <w:vMerge w:val="restart"/>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烟囱</w:t>
                  </w: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氮氧化物</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1次/月</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rPr>
                <w:trHeight w:val="492"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颗粒物、二氧化硫</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90"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489" w:type="dxa"/>
                  <w:vMerge w:val="continue"/>
                  <w:vAlign w:val="center"/>
                </w:tcPr>
                <w:p>
                  <w:pPr>
                    <w:autoSpaceDN w:val="0"/>
                    <w:spacing w:line="240" w:lineRule="exact"/>
                    <w:jc w:val="center"/>
                    <w:rPr>
                      <w:rFonts w:ascii="宋体" w:hAnsi="宋体"/>
                      <w:color w:val="000000"/>
                      <w:kern w:val="0"/>
                      <w:sz w:val="18"/>
                      <w:szCs w:val="18"/>
                    </w:rPr>
                  </w:pPr>
                </w:p>
              </w:tc>
              <w:tc>
                <w:tcPr>
                  <w:tcW w:w="1857"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林格曼黑度</w:t>
                  </w:r>
                </w:p>
              </w:tc>
              <w:tc>
                <w:tcPr>
                  <w:tcW w:w="1121" w:type="dxa"/>
                  <w:vAlign w:val="center"/>
                </w:tcPr>
                <w:p>
                  <w:pPr>
                    <w:autoSpaceDN w:val="0"/>
                    <w:spacing w:line="240" w:lineRule="exact"/>
                    <w:jc w:val="center"/>
                    <w:rPr>
                      <w:rFonts w:ascii="宋体" w:hAnsi="宋体"/>
                      <w:color w:val="000000"/>
                      <w:kern w:val="0"/>
                      <w:sz w:val="18"/>
                      <w:szCs w:val="18"/>
                    </w:rPr>
                  </w:pPr>
                  <w:r>
                    <w:rPr>
                      <w:rFonts w:hint="eastAsia" w:ascii="宋体" w:hAnsi="宋体"/>
                      <w:color w:val="000000"/>
                      <w:kern w:val="0"/>
                      <w:sz w:val="18"/>
                      <w:szCs w:val="18"/>
                    </w:rPr>
                    <w:t>1次/年</w:t>
                  </w:r>
                </w:p>
              </w:tc>
            </w:tr>
          </w:tbl>
          <w:p>
            <w:pPr>
              <w:autoSpaceDN w:val="0"/>
              <w:spacing w:line="240" w:lineRule="exact"/>
              <w:jc w:val="left"/>
              <w:rPr>
                <w:rFonts w:ascii="宋体" w:hAnsi="宋体"/>
                <w:color w:val="000000"/>
                <w:kern w:val="0"/>
                <w:sz w:val="18"/>
                <w:szCs w:val="18"/>
              </w:rPr>
            </w:pPr>
          </w:p>
        </w:tc>
      </w:tr>
    </w:tbl>
    <w:p>
      <w:pPr>
        <w:pStyle w:val="59"/>
        <w:jc w:val="both"/>
        <w:sectPr>
          <w:pgSz w:w="11906" w:h="16838"/>
          <w:pgMar w:top="1440" w:right="1800" w:bottom="1440" w:left="1800" w:header="851" w:footer="992" w:gutter="0"/>
          <w:cols w:space="425" w:num="1"/>
          <w:docGrid w:type="lines" w:linePitch="312" w:charSpace="0"/>
        </w:sectPr>
      </w:pPr>
    </w:p>
    <w:p>
      <w:pPr>
        <w:pStyle w:val="59"/>
      </w:pPr>
      <w:r>
        <w:rPr>
          <w:rFonts w:hint="eastAsia"/>
        </w:rPr>
        <w:t>表</w:t>
      </w:r>
      <w:r>
        <w:rPr>
          <w:rFonts w:hint="eastAsia"/>
          <w:lang w:val="en-US" w:eastAsia="zh-CN"/>
        </w:rPr>
        <w:t>4</w:t>
      </w:r>
      <w:r>
        <w:rPr>
          <w:rFonts w:hint="eastAsia"/>
        </w:rPr>
        <w:t>自行监测污染源、监测因子及监测频次表</w:t>
      </w:r>
    </w:p>
    <w:tbl>
      <w:tblPr>
        <w:tblStyle w:val="40"/>
        <w:tblW w:w="1487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61"/>
        <w:gridCol w:w="718"/>
        <w:gridCol w:w="803"/>
        <w:gridCol w:w="803"/>
        <w:gridCol w:w="804"/>
        <w:gridCol w:w="1146"/>
        <w:gridCol w:w="850"/>
        <w:gridCol w:w="709"/>
        <w:gridCol w:w="1053"/>
        <w:gridCol w:w="1134"/>
        <w:gridCol w:w="1276"/>
        <w:gridCol w:w="1134"/>
        <w:gridCol w:w="992"/>
        <w:gridCol w:w="1701"/>
        <w:gridCol w:w="10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48" w:hRule="atLeast"/>
          <w:tblHeader/>
          <w:jc w:val="center"/>
        </w:trPr>
        <w:tc>
          <w:tcPr>
            <w:tcW w:w="661" w:type="dxa"/>
            <w:vAlign w:val="center"/>
          </w:tcPr>
          <w:p>
            <w:pPr>
              <w:adjustRightInd w:val="0"/>
              <w:snapToGrid w:val="0"/>
              <w:jc w:val="center"/>
              <w:rPr>
                <w:rFonts w:ascii="黑体" w:hAnsi="黑体" w:eastAsia="黑体"/>
                <w:szCs w:val="20"/>
              </w:rPr>
            </w:pPr>
            <w:r>
              <w:rPr>
                <w:rFonts w:ascii="黑体" w:hAnsi="黑体" w:eastAsia="黑体"/>
                <w:szCs w:val="20"/>
              </w:rPr>
              <w:t>序号</w:t>
            </w:r>
          </w:p>
        </w:tc>
        <w:tc>
          <w:tcPr>
            <w:tcW w:w="718" w:type="dxa"/>
            <w:vAlign w:val="center"/>
          </w:tcPr>
          <w:p>
            <w:pPr>
              <w:adjustRightInd w:val="0"/>
              <w:snapToGrid w:val="0"/>
              <w:jc w:val="center"/>
              <w:rPr>
                <w:rFonts w:ascii="黑体" w:hAnsi="黑体" w:eastAsia="黑体"/>
                <w:szCs w:val="20"/>
              </w:rPr>
            </w:pPr>
            <w:r>
              <w:rPr>
                <w:rFonts w:ascii="黑体" w:hAnsi="黑体" w:eastAsia="黑体"/>
                <w:szCs w:val="20"/>
              </w:rPr>
              <w:t>污染源类别</w:t>
            </w:r>
            <w:r>
              <w:rPr>
                <w:rFonts w:hint="eastAsia" w:ascii="黑体" w:hAnsi="黑体" w:eastAsia="黑体"/>
                <w:szCs w:val="20"/>
              </w:rPr>
              <w:t>/监测类别</w:t>
            </w:r>
          </w:p>
        </w:tc>
        <w:tc>
          <w:tcPr>
            <w:tcW w:w="803" w:type="dxa"/>
            <w:vAlign w:val="center"/>
          </w:tcPr>
          <w:p>
            <w:pPr>
              <w:adjustRightInd w:val="0"/>
              <w:snapToGrid w:val="0"/>
              <w:jc w:val="center"/>
              <w:rPr>
                <w:rFonts w:ascii="黑体" w:hAnsi="黑体" w:eastAsia="黑体"/>
                <w:szCs w:val="20"/>
              </w:rPr>
            </w:pPr>
            <w:r>
              <w:rPr>
                <w:rFonts w:ascii="黑体" w:hAnsi="黑体" w:eastAsia="黑体"/>
                <w:szCs w:val="20"/>
              </w:rPr>
              <w:t>排放口编号</w:t>
            </w:r>
            <w:r>
              <w:rPr>
                <w:rFonts w:hint="eastAsia" w:ascii="黑体" w:hAnsi="黑体" w:eastAsia="黑体"/>
                <w:szCs w:val="20"/>
              </w:rPr>
              <w:t>/监测点位</w:t>
            </w:r>
          </w:p>
        </w:tc>
        <w:tc>
          <w:tcPr>
            <w:tcW w:w="803" w:type="dxa"/>
            <w:vAlign w:val="center"/>
          </w:tcPr>
          <w:p>
            <w:pPr>
              <w:adjustRightInd w:val="0"/>
              <w:snapToGrid w:val="0"/>
              <w:jc w:val="center"/>
              <w:rPr>
                <w:rFonts w:ascii="黑体" w:hAnsi="黑体" w:eastAsia="黑体"/>
                <w:szCs w:val="20"/>
              </w:rPr>
            </w:pPr>
            <w:r>
              <w:rPr>
                <w:rFonts w:hint="eastAsia" w:ascii="黑体" w:hAnsi="黑体" w:eastAsia="黑体"/>
                <w:szCs w:val="20"/>
              </w:rPr>
              <w:t>排放口名称/监测点位名称</w:t>
            </w:r>
          </w:p>
        </w:tc>
        <w:tc>
          <w:tcPr>
            <w:tcW w:w="804" w:type="dxa"/>
            <w:vAlign w:val="center"/>
          </w:tcPr>
          <w:p>
            <w:pPr>
              <w:adjustRightInd w:val="0"/>
              <w:snapToGrid w:val="0"/>
              <w:jc w:val="center"/>
              <w:rPr>
                <w:rFonts w:ascii="黑体" w:hAnsi="黑体" w:eastAsia="黑体"/>
                <w:szCs w:val="20"/>
              </w:rPr>
            </w:pPr>
            <w:r>
              <w:rPr>
                <w:rFonts w:hint="eastAsia" w:ascii="黑体" w:hAnsi="黑体" w:eastAsia="黑体"/>
                <w:szCs w:val="20"/>
              </w:rPr>
              <w:t>监测内容（1）</w:t>
            </w:r>
          </w:p>
        </w:tc>
        <w:tc>
          <w:tcPr>
            <w:tcW w:w="1146" w:type="dxa"/>
            <w:vAlign w:val="center"/>
          </w:tcPr>
          <w:p>
            <w:pPr>
              <w:adjustRightInd w:val="0"/>
              <w:snapToGrid w:val="0"/>
              <w:jc w:val="center"/>
              <w:rPr>
                <w:rFonts w:ascii="黑体" w:hAnsi="黑体" w:eastAsia="黑体"/>
                <w:szCs w:val="20"/>
              </w:rPr>
            </w:pPr>
            <w:r>
              <w:rPr>
                <w:rFonts w:ascii="黑体" w:hAnsi="黑体" w:eastAsia="黑体"/>
                <w:szCs w:val="20"/>
              </w:rPr>
              <w:t>污染物名称</w:t>
            </w:r>
          </w:p>
        </w:tc>
        <w:tc>
          <w:tcPr>
            <w:tcW w:w="850" w:type="dxa"/>
            <w:vAlign w:val="center"/>
          </w:tcPr>
          <w:p>
            <w:pPr>
              <w:adjustRightInd w:val="0"/>
              <w:snapToGrid w:val="0"/>
              <w:jc w:val="center"/>
              <w:rPr>
                <w:rFonts w:ascii="黑体" w:hAnsi="黑体" w:eastAsia="黑体"/>
                <w:szCs w:val="20"/>
              </w:rPr>
            </w:pPr>
            <w:r>
              <w:rPr>
                <w:rFonts w:ascii="黑体" w:hAnsi="黑体" w:eastAsia="黑体"/>
                <w:szCs w:val="20"/>
              </w:rPr>
              <w:t>监测设施</w:t>
            </w:r>
          </w:p>
        </w:tc>
        <w:tc>
          <w:tcPr>
            <w:tcW w:w="709" w:type="dxa"/>
            <w:vAlign w:val="center"/>
          </w:tcPr>
          <w:p>
            <w:pPr>
              <w:adjustRightInd w:val="0"/>
              <w:snapToGrid w:val="0"/>
              <w:jc w:val="center"/>
              <w:rPr>
                <w:rFonts w:ascii="黑体" w:hAnsi="黑体" w:eastAsia="黑体"/>
                <w:szCs w:val="20"/>
              </w:rPr>
            </w:pPr>
            <w:r>
              <w:rPr>
                <w:rFonts w:ascii="黑体" w:hAnsi="黑体" w:eastAsia="黑体"/>
                <w:szCs w:val="20"/>
              </w:rPr>
              <w:t>自动监测是否联网</w:t>
            </w:r>
          </w:p>
        </w:tc>
        <w:tc>
          <w:tcPr>
            <w:tcW w:w="1053" w:type="dxa"/>
            <w:vAlign w:val="center"/>
          </w:tcPr>
          <w:p>
            <w:pPr>
              <w:adjustRightInd w:val="0"/>
              <w:snapToGrid w:val="0"/>
              <w:jc w:val="center"/>
              <w:rPr>
                <w:rFonts w:ascii="黑体" w:hAnsi="黑体" w:eastAsia="黑体"/>
                <w:szCs w:val="20"/>
              </w:rPr>
            </w:pPr>
            <w:r>
              <w:rPr>
                <w:rFonts w:hint="eastAsia" w:ascii="黑体" w:hAnsi="黑体" w:eastAsia="黑体"/>
                <w:szCs w:val="20"/>
              </w:rPr>
              <w:t>自动监测仪器名称</w:t>
            </w:r>
          </w:p>
        </w:tc>
        <w:tc>
          <w:tcPr>
            <w:tcW w:w="1134" w:type="dxa"/>
            <w:vAlign w:val="center"/>
          </w:tcPr>
          <w:p>
            <w:pPr>
              <w:adjustRightInd w:val="0"/>
              <w:snapToGrid w:val="0"/>
              <w:jc w:val="center"/>
              <w:rPr>
                <w:rFonts w:ascii="黑体" w:hAnsi="黑体" w:eastAsia="黑体"/>
                <w:szCs w:val="20"/>
              </w:rPr>
            </w:pPr>
            <w:r>
              <w:rPr>
                <w:rFonts w:hint="eastAsia" w:ascii="黑体" w:hAnsi="黑体" w:eastAsia="黑体"/>
                <w:szCs w:val="20"/>
              </w:rPr>
              <w:t>自动监测设施安装位置</w:t>
            </w:r>
          </w:p>
        </w:tc>
        <w:tc>
          <w:tcPr>
            <w:tcW w:w="1276" w:type="dxa"/>
            <w:vAlign w:val="center"/>
          </w:tcPr>
          <w:p>
            <w:pPr>
              <w:adjustRightInd w:val="0"/>
              <w:snapToGrid w:val="0"/>
              <w:jc w:val="center"/>
              <w:rPr>
                <w:rFonts w:ascii="黑体" w:hAnsi="黑体" w:eastAsia="黑体"/>
                <w:szCs w:val="20"/>
              </w:rPr>
            </w:pPr>
            <w:r>
              <w:rPr>
                <w:rFonts w:ascii="黑体" w:hAnsi="黑体" w:eastAsia="黑体"/>
                <w:szCs w:val="20"/>
              </w:rPr>
              <w:t>自动监测设施是否符合安装</w:t>
            </w:r>
            <w:r>
              <w:rPr>
                <w:rFonts w:hint="eastAsia" w:ascii="黑体" w:hAnsi="黑体" w:eastAsia="黑体"/>
                <w:szCs w:val="20"/>
              </w:rPr>
              <w:t>、</w:t>
            </w:r>
            <w:r>
              <w:rPr>
                <w:rFonts w:ascii="黑体" w:hAnsi="黑体" w:eastAsia="黑体"/>
                <w:szCs w:val="20"/>
              </w:rPr>
              <w:t>运行</w:t>
            </w:r>
            <w:r>
              <w:rPr>
                <w:rFonts w:hint="eastAsia" w:ascii="黑体" w:hAnsi="黑体" w:eastAsia="黑体"/>
                <w:szCs w:val="20"/>
              </w:rPr>
              <w:t>、</w:t>
            </w:r>
            <w:r>
              <w:rPr>
                <w:rFonts w:ascii="黑体" w:hAnsi="黑体" w:eastAsia="黑体"/>
                <w:szCs w:val="20"/>
              </w:rPr>
              <w:t>维护等管理要求</w:t>
            </w:r>
          </w:p>
        </w:tc>
        <w:tc>
          <w:tcPr>
            <w:tcW w:w="1134" w:type="dxa"/>
            <w:vAlign w:val="center"/>
          </w:tcPr>
          <w:p>
            <w:pPr>
              <w:adjustRightInd w:val="0"/>
              <w:snapToGrid w:val="0"/>
              <w:jc w:val="center"/>
              <w:rPr>
                <w:rFonts w:ascii="黑体" w:hAnsi="黑体" w:eastAsia="黑体"/>
                <w:szCs w:val="20"/>
                <w:highlight w:val="yellow"/>
              </w:rPr>
            </w:pPr>
            <w:r>
              <w:rPr>
                <w:rFonts w:hint="eastAsia" w:ascii="黑体" w:hAnsi="黑体" w:eastAsia="黑体"/>
                <w:szCs w:val="20"/>
              </w:rPr>
              <w:t>手工</w:t>
            </w:r>
            <w:r>
              <w:rPr>
                <w:rFonts w:ascii="黑体" w:hAnsi="黑体" w:eastAsia="黑体"/>
                <w:szCs w:val="20"/>
              </w:rPr>
              <w:t>监测采样方法及个数（</w:t>
            </w:r>
            <w:r>
              <w:rPr>
                <w:rFonts w:hint="eastAsia" w:ascii="黑体" w:hAnsi="黑体" w:eastAsia="黑体"/>
                <w:szCs w:val="20"/>
              </w:rPr>
              <w:t>2</w:t>
            </w:r>
            <w:r>
              <w:rPr>
                <w:rFonts w:ascii="黑体" w:hAnsi="黑体" w:eastAsia="黑体"/>
                <w:szCs w:val="20"/>
              </w:rPr>
              <w:t>）</w:t>
            </w:r>
          </w:p>
        </w:tc>
        <w:tc>
          <w:tcPr>
            <w:tcW w:w="992" w:type="dxa"/>
            <w:vAlign w:val="center"/>
          </w:tcPr>
          <w:p>
            <w:pPr>
              <w:adjustRightInd w:val="0"/>
              <w:snapToGrid w:val="0"/>
              <w:jc w:val="center"/>
              <w:rPr>
                <w:rFonts w:ascii="黑体" w:hAnsi="黑体" w:eastAsia="黑体"/>
                <w:szCs w:val="20"/>
              </w:rPr>
            </w:pPr>
            <w:r>
              <w:rPr>
                <w:rFonts w:hint="eastAsia" w:ascii="黑体" w:hAnsi="黑体" w:eastAsia="黑体"/>
                <w:szCs w:val="20"/>
              </w:rPr>
              <w:t>手工</w:t>
            </w:r>
            <w:r>
              <w:rPr>
                <w:rFonts w:ascii="黑体" w:hAnsi="黑体" w:eastAsia="黑体"/>
                <w:szCs w:val="20"/>
              </w:rPr>
              <w:t>监测频次（</w:t>
            </w:r>
            <w:r>
              <w:rPr>
                <w:rFonts w:hint="eastAsia" w:ascii="黑体" w:hAnsi="黑体" w:eastAsia="黑体"/>
                <w:szCs w:val="20"/>
              </w:rPr>
              <w:t>3</w:t>
            </w:r>
            <w:r>
              <w:rPr>
                <w:rFonts w:ascii="黑体" w:hAnsi="黑体" w:eastAsia="黑体"/>
                <w:szCs w:val="20"/>
              </w:rPr>
              <w:t>）</w:t>
            </w:r>
          </w:p>
        </w:tc>
        <w:tc>
          <w:tcPr>
            <w:tcW w:w="1701" w:type="dxa"/>
            <w:vAlign w:val="center"/>
          </w:tcPr>
          <w:p>
            <w:pPr>
              <w:adjustRightInd w:val="0"/>
              <w:snapToGrid w:val="0"/>
              <w:jc w:val="center"/>
              <w:rPr>
                <w:rFonts w:ascii="黑体" w:hAnsi="黑体" w:eastAsia="黑体"/>
                <w:szCs w:val="20"/>
              </w:rPr>
            </w:pPr>
            <w:r>
              <w:rPr>
                <w:rFonts w:hint="eastAsia" w:ascii="黑体" w:hAnsi="黑体" w:eastAsia="黑体"/>
                <w:szCs w:val="20"/>
              </w:rPr>
              <w:t>手工测定</w:t>
            </w:r>
            <w:r>
              <w:rPr>
                <w:rFonts w:ascii="黑体" w:hAnsi="黑体" w:eastAsia="黑体"/>
                <w:szCs w:val="20"/>
              </w:rPr>
              <w:t>方法（</w:t>
            </w:r>
            <w:r>
              <w:rPr>
                <w:rFonts w:hint="eastAsia" w:ascii="黑体" w:hAnsi="黑体" w:eastAsia="黑体"/>
                <w:szCs w:val="20"/>
              </w:rPr>
              <w:t>4</w:t>
            </w:r>
            <w:r>
              <w:rPr>
                <w:rFonts w:ascii="黑体" w:hAnsi="黑体" w:eastAsia="黑体"/>
                <w:szCs w:val="20"/>
              </w:rPr>
              <w:t>）</w:t>
            </w:r>
          </w:p>
        </w:tc>
        <w:tc>
          <w:tcPr>
            <w:tcW w:w="1092" w:type="dxa"/>
            <w:vAlign w:val="center"/>
          </w:tcPr>
          <w:p>
            <w:pPr>
              <w:adjustRightInd w:val="0"/>
              <w:snapToGrid w:val="0"/>
              <w:jc w:val="center"/>
              <w:rPr>
                <w:rFonts w:ascii="黑体" w:hAnsi="黑体" w:eastAsia="黑体"/>
                <w:szCs w:val="20"/>
              </w:rPr>
            </w:pPr>
            <w:r>
              <w:rPr>
                <w:rFonts w:ascii="黑体" w:hAnsi="黑体" w:eastAsia="黑体"/>
                <w:szCs w:val="20"/>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4876" w:type="dxa"/>
            <w:gridSpan w:val="15"/>
            <w:vAlign w:val="center"/>
          </w:tcPr>
          <w:tbl>
            <w:tblPr>
              <w:tblStyle w:val="40"/>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649"/>
              <w:gridCol w:w="718"/>
              <w:gridCol w:w="806"/>
              <w:gridCol w:w="796"/>
              <w:gridCol w:w="806"/>
              <w:gridCol w:w="1148"/>
              <w:gridCol w:w="845"/>
              <w:gridCol w:w="712"/>
              <w:gridCol w:w="1047"/>
              <w:gridCol w:w="1143"/>
              <w:gridCol w:w="1271"/>
              <w:gridCol w:w="1131"/>
              <w:gridCol w:w="997"/>
              <w:gridCol w:w="1707"/>
              <w:gridCol w:w="1070"/>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w:t>
                  </w:r>
                </w:p>
              </w:tc>
              <w:tc>
                <w:tcPr>
                  <w:tcW w:w="718" w:type="dxa"/>
                  <w:vAlign w:val="center"/>
                </w:tcPr>
                <w:p>
                  <w:pPr>
                    <w:adjustRightInd w:val="0"/>
                    <w:snapToGrid w:val="0"/>
                    <w:jc w:val="center"/>
                    <w:rPr>
                      <w:rFonts w:ascii="宋体" w:hAnsi="宋体"/>
                      <w:szCs w:val="20"/>
                    </w:rPr>
                  </w:pPr>
                  <w:r>
                    <w:rPr>
                      <w:rFonts w:hint="eastAsia" w:ascii="宋体" w:hAnsi="宋体"/>
                      <w:szCs w:val="20"/>
                    </w:rPr>
                    <w:t>废气</w:t>
                  </w:r>
                </w:p>
              </w:tc>
              <w:tc>
                <w:tcPr>
                  <w:tcW w:w="806" w:type="dxa"/>
                  <w:vAlign w:val="center"/>
                </w:tcPr>
                <w:p>
                  <w:pPr>
                    <w:adjustRightInd w:val="0"/>
                    <w:snapToGrid w:val="0"/>
                    <w:jc w:val="center"/>
                    <w:rPr>
                      <w:rFonts w:ascii="宋体" w:hAnsi="宋体"/>
                      <w:szCs w:val="20"/>
                    </w:rPr>
                  </w:pPr>
                  <w:r>
                    <w:rPr>
                      <w:rFonts w:hint="eastAsia" w:ascii="宋体" w:hAnsi="宋体"/>
                      <w:szCs w:val="20"/>
                    </w:rPr>
                    <w:t>污水处理站周界</w:t>
                  </w:r>
                </w:p>
              </w:tc>
              <w:tc>
                <w:tcPr>
                  <w:tcW w:w="796" w:type="dxa"/>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温度,气压,风速,风向</w:t>
                  </w:r>
                </w:p>
              </w:tc>
              <w:tc>
                <w:tcPr>
                  <w:tcW w:w="1148" w:type="dxa"/>
                  <w:vAlign w:val="center"/>
                </w:tcPr>
                <w:p>
                  <w:pPr>
                    <w:adjustRightInd w:val="0"/>
                    <w:snapToGrid w:val="0"/>
                    <w:jc w:val="center"/>
                    <w:rPr>
                      <w:rFonts w:ascii="宋体" w:hAnsi="宋体"/>
                      <w:szCs w:val="20"/>
                    </w:rPr>
                  </w:pPr>
                  <w:r>
                    <w:rPr>
                      <w:rFonts w:hint="eastAsia" w:ascii="宋体" w:hAnsi="宋体"/>
                      <w:szCs w:val="20"/>
                    </w:rPr>
                    <w:t>甲烷</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非连续采样 至少4个</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环境空气 总烃、甲烷和非甲烷总烃的测定 直接进样-气相色谱法（HJ 604-2017）</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2</w:t>
                  </w:r>
                </w:p>
              </w:tc>
              <w:tc>
                <w:tcPr>
                  <w:tcW w:w="718" w:type="dxa"/>
                  <w:vAlign w:val="center"/>
                </w:tcPr>
                <w:p>
                  <w:pPr>
                    <w:adjustRightInd w:val="0"/>
                    <w:snapToGrid w:val="0"/>
                    <w:jc w:val="center"/>
                    <w:rPr>
                      <w:rFonts w:ascii="宋体" w:hAnsi="宋体"/>
                      <w:szCs w:val="20"/>
                    </w:rPr>
                  </w:pPr>
                  <w:r>
                    <w:rPr>
                      <w:rFonts w:hint="eastAsia" w:ascii="宋体" w:hAnsi="宋体"/>
                      <w:szCs w:val="20"/>
                    </w:rPr>
                    <w:t>废气</w:t>
                  </w:r>
                </w:p>
              </w:tc>
              <w:tc>
                <w:tcPr>
                  <w:tcW w:w="806" w:type="dxa"/>
                  <w:vAlign w:val="center"/>
                </w:tcPr>
                <w:p>
                  <w:pPr>
                    <w:adjustRightInd w:val="0"/>
                    <w:snapToGrid w:val="0"/>
                    <w:jc w:val="center"/>
                    <w:rPr>
                      <w:rFonts w:ascii="宋体" w:hAnsi="宋体"/>
                      <w:szCs w:val="20"/>
                    </w:rPr>
                  </w:pPr>
                  <w:r>
                    <w:rPr>
                      <w:rFonts w:hint="eastAsia" w:ascii="宋体" w:hAnsi="宋体"/>
                      <w:szCs w:val="20"/>
                    </w:rPr>
                    <w:t>污水处理站周界</w:t>
                  </w:r>
                </w:p>
              </w:tc>
              <w:tc>
                <w:tcPr>
                  <w:tcW w:w="796" w:type="dxa"/>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温度,气压,风速,风向</w:t>
                  </w:r>
                </w:p>
              </w:tc>
              <w:tc>
                <w:tcPr>
                  <w:tcW w:w="1148" w:type="dxa"/>
                  <w:vAlign w:val="center"/>
                </w:tcPr>
                <w:p>
                  <w:pPr>
                    <w:adjustRightInd w:val="0"/>
                    <w:snapToGrid w:val="0"/>
                    <w:jc w:val="center"/>
                    <w:rPr>
                      <w:rFonts w:ascii="宋体" w:hAnsi="宋体"/>
                      <w:szCs w:val="20"/>
                    </w:rPr>
                  </w:pPr>
                  <w:r>
                    <w:rPr>
                      <w:rFonts w:hint="eastAsia" w:ascii="宋体" w:hAnsi="宋体"/>
                      <w:szCs w:val="20"/>
                    </w:rPr>
                    <w:t>臭气浓度</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非连续采样 至少4个</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空气质量 恶臭的测定 三点比较式臭袋法 GB T 14675-1993</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3</w:t>
                  </w:r>
                </w:p>
              </w:tc>
              <w:tc>
                <w:tcPr>
                  <w:tcW w:w="718" w:type="dxa"/>
                  <w:vAlign w:val="center"/>
                </w:tcPr>
                <w:p>
                  <w:pPr>
                    <w:adjustRightInd w:val="0"/>
                    <w:snapToGrid w:val="0"/>
                    <w:jc w:val="center"/>
                    <w:rPr>
                      <w:rFonts w:ascii="宋体" w:hAnsi="宋体"/>
                      <w:szCs w:val="20"/>
                    </w:rPr>
                  </w:pPr>
                  <w:r>
                    <w:rPr>
                      <w:rFonts w:hint="eastAsia" w:ascii="宋体" w:hAnsi="宋体"/>
                      <w:szCs w:val="20"/>
                    </w:rPr>
                    <w:t>废气</w:t>
                  </w:r>
                </w:p>
              </w:tc>
              <w:tc>
                <w:tcPr>
                  <w:tcW w:w="806" w:type="dxa"/>
                  <w:vAlign w:val="center"/>
                </w:tcPr>
                <w:p>
                  <w:pPr>
                    <w:adjustRightInd w:val="0"/>
                    <w:snapToGrid w:val="0"/>
                    <w:jc w:val="center"/>
                    <w:rPr>
                      <w:rFonts w:ascii="宋体" w:hAnsi="宋体"/>
                      <w:szCs w:val="20"/>
                    </w:rPr>
                  </w:pPr>
                  <w:r>
                    <w:rPr>
                      <w:rFonts w:hint="eastAsia" w:ascii="宋体" w:hAnsi="宋体"/>
                      <w:szCs w:val="20"/>
                    </w:rPr>
                    <w:t>污水处理站周界</w:t>
                  </w:r>
                </w:p>
              </w:tc>
              <w:tc>
                <w:tcPr>
                  <w:tcW w:w="796" w:type="dxa"/>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温度,气压,风速,风向</w:t>
                  </w:r>
                </w:p>
              </w:tc>
              <w:tc>
                <w:tcPr>
                  <w:tcW w:w="1148" w:type="dxa"/>
                  <w:vAlign w:val="center"/>
                </w:tcPr>
                <w:p>
                  <w:pPr>
                    <w:adjustRightInd w:val="0"/>
                    <w:snapToGrid w:val="0"/>
                    <w:jc w:val="center"/>
                    <w:rPr>
                      <w:rFonts w:ascii="宋体" w:hAnsi="宋体"/>
                      <w:szCs w:val="20"/>
                    </w:rPr>
                  </w:pPr>
                  <w:r>
                    <w:rPr>
                      <w:rFonts w:hint="eastAsia" w:ascii="宋体" w:hAnsi="宋体"/>
                      <w:szCs w:val="20"/>
                    </w:rPr>
                    <w:t>氨（氨气）</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非连续采样 至少4个</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环境空气 氨的测定 次氯酸钠-水杨酸分光光度法 HJ 534-2009</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4</w:t>
                  </w:r>
                </w:p>
              </w:tc>
              <w:tc>
                <w:tcPr>
                  <w:tcW w:w="718" w:type="dxa"/>
                  <w:vAlign w:val="center"/>
                </w:tcPr>
                <w:p>
                  <w:pPr>
                    <w:adjustRightInd w:val="0"/>
                    <w:snapToGrid w:val="0"/>
                    <w:jc w:val="center"/>
                    <w:rPr>
                      <w:rFonts w:ascii="宋体" w:hAnsi="宋体"/>
                      <w:szCs w:val="20"/>
                    </w:rPr>
                  </w:pPr>
                  <w:r>
                    <w:rPr>
                      <w:rFonts w:hint="eastAsia" w:ascii="宋体" w:hAnsi="宋体"/>
                      <w:szCs w:val="20"/>
                    </w:rPr>
                    <w:t>废气</w:t>
                  </w:r>
                </w:p>
              </w:tc>
              <w:tc>
                <w:tcPr>
                  <w:tcW w:w="806" w:type="dxa"/>
                  <w:vAlign w:val="center"/>
                </w:tcPr>
                <w:p>
                  <w:pPr>
                    <w:adjustRightInd w:val="0"/>
                    <w:snapToGrid w:val="0"/>
                    <w:jc w:val="center"/>
                    <w:rPr>
                      <w:rFonts w:ascii="宋体" w:hAnsi="宋体"/>
                      <w:szCs w:val="20"/>
                    </w:rPr>
                  </w:pPr>
                  <w:r>
                    <w:rPr>
                      <w:rFonts w:hint="eastAsia" w:ascii="宋体" w:hAnsi="宋体"/>
                      <w:szCs w:val="20"/>
                    </w:rPr>
                    <w:t>污水处理站周界</w:t>
                  </w:r>
                </w:p>
              </w:tc>
              <w:tc>
                <w:tcPr>
                  <w:tcW w:w="796" w:type="dxa"/>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温度,气压,风速,风向</w:t>
                  </w:r>
                </w:p>
              </w:tc>
              <w:tc>
                <w:tcPr>
                  <w:tcW w:w="1148" w:type="dxa"/>
                  <w:vAlign w:val="center"/>
                </w:tcPr>
                <w:p>
                  <w:pPr>
                    <w:adjustRightInd w:val="0"/>
                    <w:snapToGrid w:val="0"/>
                    <w:jc w:val="center"/>
                    <w:rPr>
                      <w:rFonts w:ascii="宋体" w:hAnsi="宋体"/>
                      <w:szCs w:val="20"/>
                    </w:rPr>
                  </w:pPr>
                  <w:r>
                    <w:rPr>
                      <w:rFonts w:hint="eastAsia" w:ascii="宋体" w:hAnsi="宋体"/>
                      <w:szCs w:val="20"/>
                    </w:rPr>
                    <w:t>氯</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非连续采样 至少4个</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环境空气 氯气等有毒有害气体的应急监测 电化学传感器法(HJ 872—2017),环境空气 氯气等有毒有害气体的应急监测 比长式检测管法(HJ 871—2017)</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5</w:t>
                  </w:r>
                </w:p>
              </w:tc>
              <w:tc>
                <w:tcPr>
                  <w:tcW w:w="718" w:type="dxa"/>
                  <w:vAlign w:val="center"/>
                </w:tcPr>
                <w:p>
                  <w:pPr>
                    <w:adjustRightInd w:val="0"/>
                    <w:snapToGrid w:val="0"/>
                    <w:jc w:val="center"/>
                    <w:rPr>
                      <w:rFonts w:ascii="宋体" w:hAnsi="宋体"/>
                      <w:szCs w:val="20"/>
                    </w:rPr>
                  </w:pPr>
                  <w:r>
                    <w:rPr>
                      <w:rFonts w:hint="eastAsia" w:ascii="宋体" w:hAnsi="宋体"/>
                      <w:szCs w:val="20"/>
                    </w:rPr>
                    <w:t>废气</w:t>
                  </w:r>
                </w:p>
              </w:tc>
              <w:tc>
                <w:tcPr>
                  <w:tcW w:w="806" w:type="dxa"/>
                  <w:vAlign w:val="center"/>
                </w:tcPr>
                <w:p>
                  <w:pPr>
                    <w:adjustRightInd w:val="0"/>
                    <w:snapToGrid w:val="0"/>
                    <w:jc w:val="center"/>
                    <w:rPr>
                      <w:rFonts w:ascii="宋体" w:hAnsi="宋体"/>
                      <w:szCs w:val="20"/>
                    </w:rPr>
                  </w:pPr>
                  <w:r>
                    <w:rPr>
                      <w:rFonts w:hint="eastAsia" w:ascii="宋体" w:hAnsi="宋体"/>
                      <w:szCs w:val="20"/>
                    </w:rPr>
                    <w:t>污水处理站周界</w:t>
                  </w:r>
                </w:p>
              </w:tc>
              <w:tc>
                <w:tcPr>
                  <w:tcW w:w="796" w:type="dxa"/>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温度,气压,风速,风向</w:t>
                  </w:r>
                </w:p>
              </w:tc>
              <w:tc>
                <w:tcPr>
                  <w:tcW w:w="1148" w:type="dxa"/>
                  <w:vAlign w:val="center"/>
                </w:tcPr>
                <w:p>
                  <w:pPr>
                    <w:adjustRightInd w:val="0"/>
                    <w:snapToGrid w:val="0"/>
                    <w:jc w:val="center"/>
                    <w:rPr>
                      <w:rFonts w:ascii="宋体" w:hAnsi="宋体"/>
                      <w:szCs w:val="20"/>
                    </w:rPr>
                  </w:pPr>
                  <w:r>
                    <w:rPr>
                      <w:rFonts w:hint="eastAsia" w:ascii="宋体" w:hAnsi="宋体"/>
                      <w:szCs w:val="20"/>
                    </w:rPr>
                    <w:t>硫化氢</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非连续采样 至少4个</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空气质量 硫化氢 甲硫醇 甲硫醚 二甲二硫的测定气相色谱法 GB/T14678-1993</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6</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restart"/>
                  <w:vAlign w:val="center"/>
                </w:tcPr>
                <w:p>
                  <w:pPr>
                    <w:adjustRightInd w:val="0"/>
                    <w:snapToGrid w:val="0"/>
                    <w:jc w:val="center"/>
                    <w:rPr>
                      <w:rFonts w:ascii="宋体" w:hAnsi="宋体"/>
                      <w:szCs w:val="20"/>
                    </w:rPr>
                  </w:pPr>
                  <w:r>
                    <w:rPr>
                      <w:rFonts w:hint="eastAsia" w:ascii="宋体" w:hAnsi="宋体"/>
                      <w:szCs w:val="20"/>
                    </w:rPr>
                    <w:t>污水处理站废水排放口</w:t>
                  </w: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pH值</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1次/12小时</w:t>
                  </w:r>
                </w:p>
              </w:tc>
              <w:tc>
                <w:tcPr>
                  <w:tcW w:w="1707" w:type="dxa"/>
                  <w:vAlign w:val="center"/>
                </w:tcPr>
                <w:p>
                  <w:pPr>
                    <w:adjustRightInd w:val="0"/>
                    <w:snapToGrid w:val="0"/>
                    <w:jc w:val="center"/>
                    <w:rPr>
                      <w:rFonts w:ascii="宋体" w:hAnsi="宋体"/>
                      <w:szCs w:val="20"/>
                    </w:rPr>
                  </w:pPr>
                  <w:r>
                    <w:rPr>
                      <w:rFonts w:hint="eastAsia" w:ascii="宋体" w:hAnsi="宋体"/>
                      <w:szCs w:val="20"/>
                    </w:rPr>
                    <w:t>水质 pH值的测定 玻璃电极法 GB 6920-1986</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7</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色度</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其他</w:t>
                  </w:r>
                </w:p>
              </w:tc>
              <w:tc>
                <w:tcPr>
                  <w:tcW w:w="997" w:type="dxa"/>
                  <w:vAlign w:val="center"/>
                </w:tcPr>
                <w:p>
                  <w:pPr>
                    <w:adjustRightInd w:val="0"/>
                    <w:snapToGrid w:val="0"/>
                    <w:jc w:val="center"/>
                    <w:rPr>
                      <w:rFonts w:ascii="宋体" w:hAnsi="宋体"/>
                      <w:szCs w:val="20"/>
                    </w:rPr>
                  </w:pPr>
                  <w:r>
                    <w:rPr>
                      <w:rFonts w:hint="eastAsia" w:ascii="宋体" w:hAnsi="宋体"/>
                      <w:szCs w:val="20"/>
                    </w:rPr>
                    <w:t>其他</w:t>
                  </w:r>
                </w:p>
              </w:tc>
              <w:tc>
                <w:tcPr>
                  <w:tcW w:w="1707" w:type="dxa"/>
                  <w:vAlign w:val="center"/>
                </w:tcPr>
                <w:p>
                  <w:pPr>
                    <w:adjustRightInd w:val="0"/>
                    <w:snapToGrid w:val="0"/>
                    <w:jc w:val="center"/>
                    <w:rPr>
                      <w:rFonts w:ascii="宋体" w:hAnsi="宋体"/>
                      <w:szCs w:val="20"/>
                    </w:rPr>
                  </w:pPr>
                  <w:r>
                    <w:rPr>
                      <w:rFonts w:hint="eastAsia" w:ascii="宋体" w:hAnsi="宋体"/>
                      <w:szCs w:val="20"/>
                    </w:rPr>
                    <w:t>其他</w:t>
                  </w:r>
                </w:p>
              </w:tc>
              <w:tc>
                <w:tcPr>
                  <w:tcW w:w="1070" w:type="dxa"/>
                  <w:vAlign w:val="center"/>
                </w:tcPr>
                <w:p>
                  <w:pPr>
                    <w:adjustRightInd w:val="0"/>
                    <w:snapToGrid w:val="0"/>
                    <w:jc w:val="center"/>
                    <w:rPr>
                      <w:rFonts w:ascii="宋体" w:hAnsi="宋体"/>
                      <w:szCs w:val="20"/>
                    </w:rPr>
                  </w:pPr>
                  <w:r>
                    <w:rPr>
                      <w:rFonts w:hint="eastAsia" w:ascii="宋体" w:hAnsi="宋体"/>
                      <w:szCs w:val="20"/>
                    </w:rPr>
                    <w:t>间接排放不监测</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8</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悬浮物</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1次/周</w:t>
                  </w:r>
                </w:p>
              </w:tc>
              <w:tc>
                <w:tcPr>
                  <w:tcW w:w="1707" w:type="dxa"/>
                  <w:vAlign w:val="center"/>
                </w:tcPr>
                <w:p>
                  <w:pPr>
                    <w:adjustRightInd w:val="0"/>
                    <w:snapToGrid w:val="0"/>
                    <w:jc w:val="center"/>
                    <w:rPr>
                      <w:rFonts w:ascii="宋体" w:hAnsi="宋体"/>
                      <w:szCs w:val="20"/>
                    </w:rPr>
                  </w:pPr>
                  <w:r>
                    <w:rPr>
                      <w:rFonts w:hint="eastAsia" w:ascii="宋体" w:hAnsi="宋体"/>
                      <w:szCs w:val="20"/>
                    </w:rPr>
                    <w:t>水质 悬浮物的测定 重量法 GB 11901-1989</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9</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五日生化需氧量</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水质 五日生化需氧量（BOD5）的测定 稀释与接种法 HJ505-2009</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10</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化学需氧量</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1次/周</w:t>
                  </w:r>
                </w:p>
              </w:tc>
              <w:tc>
                <w:tcPr>
                  <w:tcW w:w="1707" w:type="dxa"/>
                  <w:vAlign w:val="center"/>
                </w:tcPr>
                <w:p>
                  <w:pPr>
                    <w:adjustRightInd w:val="0"/>
                    <w:snapToGrid w:val="0"/>
                    <w:jc w:val="center"/>
                    <w:rPr>
                      <w:rFonts w:ascii="宋体" w:hAnsi="宋体"/>
                      <w:szCs w:val="20"/>
                    </w:rPr>
                  </w:pPr>
                  <w:r>
                    <w:rPr>
                      <w:rFonts w:hint="eastAsia" w:ascii="宋体" w:hAnsi="宋体"/>
                      <w:szCs w:val="20"/>
                    </w:rPr>
                    <w:t>水质 化学需氧量的测定 重铬酸盐法 HJ 828-2017</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11</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阴离子表面活性剂</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水质 阴离子表面活性剂的测定 流动注射-亚甲基蓝分光光度法(HJ 826-2017)</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12</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氨氮（NH3-N）</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其他</w:t>
                  </w:r>
                </w:p>
              </w:tc>
              <w:tc>
                <w:tcPr>
                  <w:tcW w:w="997" w:type="dxa"/>
                  <w:vAlign w:val="center"/>
                </w:tcPr>
                <w:p>
                  <w:pPr>
                    <w:adjustRightInd w:val="0"/>
                    <w:snapToGrid w:val="0"/>
                    <w:jc w:val="center"/>
                    <w:rPr>
                      <w:rFonts w:ascii="宋体" w:hAnsi="宋体"/>
                      <w:szCs w:val="20"/>
                    </w:rPr>
                  </w:pPr>
                  <w:r>
                    <w:rPr>
                      <w:rFonts w:hint="eastAsia" w:ascii="宋体" w:hAnsi="宋体"/>
                      <w:szCs w:val="20"/>
                    </w:rPr>
                    <w:t>其他</w:t>
                  </w:r>
                </w:p>
              </w:tc>
              <w:tc>
                <w:tcPr>
                  <w:tcW w:w="1707" w:type="dxa"/>
                  <w:vAlign w:val="center"/>
                </w:tcPr>
                <w:p>
                  <w:pPr>
                    <w:adjustRightInd w:val="0"/>
                    <w:snapToGrid w:val="0"/>
                    <w:jc w:val="center"/>
                    <w:rPr>
                      <w:rFonts w:ascii="宋体" w:hAnsi="宋体"/>
                      <w:szCs w:val="20"/>
                    </w:rPr>
                  </w:pPr>
                  <w:r>
                    <w:rPr>
                      <w:rFonts w:hint="eastAsia" w:ascii="宋体" w:hAnsi="宋体"/>
                      <w:szCs w:val="20"/>
                    </w:rPr>
                    <w:t>其他</w:t>
                  </w:r>
                </w:p>
              </w:tc>
              <w:tc>
                <w:tcPr>
                  <w:tcW w:w="1070" w:type="dxa"/>
                  <w:vAlign w:val="center"/>
                </w:tcPr>
                <w:p>
                  <w:pPr>
                    <w:adjustRightInd w:val="0"/>
                    <w:snapToGrid w:val="0"/>
                    <w:jc w:val="center"/>
                    <w:rPr>
                      <w:rFonts w:ascii="宋体" w:hAnsi="宋体"/>
                      <w:szCs w:val="20"/>
                    </w:rPr>
                  </w:pPr>
                  <w:r>
                    <w:rPr>
                      <w:rFonts w:hint="eastAsia" w:ascii="宋体" w:hAnsi="宋体"/>
                      <w:szCs w:val="20"/>
                    </w:rPr>
                    <w:t>间接排放不监测</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13</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石油类</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水质 石油类和动植物油的测定 红外光度法 GB/T 16488-1996</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14</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动植物油</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水质 石油类和动植物油类的测定 红外分光光度法HJ 637-2012代替GB/T 16488-1996</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15</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挥发酚</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水质 挥发酚的测定 溴化容量法 HJ 502-2009,水质 挥发酚的测定 4-氨基安替比林分光光度法 HJ 503-2009</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16</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总氰化物</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1次/季</w:t>
                  </w:r>
                </w:p>
              </w:tc>
              <w:tc>
                <w:tcPr>
                  <w:tcW w:w="1707" w:type="dxa"/>
                  <w:vAlign w:val="center"/>
                </w:tcPr>
                <w:p>
                  <w:pPr>
                    <w:adjustRightInd w:val="0"/>
                    <w:snapToGrid w:val="0"/>
                    <w:jc w:val="center"/>
                    <w:rPr>
                      <w:rFonts w:ascii="宋体" w:hAnsi="宋体"/>
                      <w:szCs w:val="20"/>
                    </w:rPr>
                  </w:pPr>
                  <w:r>
                    <w:rPr>
                      <w:rFonts w:hint="eastAsia" w:ascii="宋体" w:hAnsi="宋体"/>
                      <w:szCs w:val="20"/>
                    </w:rPr>
                    <w:t>水质 氰化物的测定 容量法和分光光度法（HJ 484—2009 ）</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17</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总余氯（以Cl计）</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其他</w:t>
                  </w:r>
                </w:p>
              </w:tc>
              <w:tc>
                <w:tcPr>
                  <w:tcW w:w="997" w:type="dxa"/>
                  <w:vAlign w:val="center"/>
                </w:tcPr>
                <w:p>
                  <w:pPr>
                    <w:adjustRightInd w:val="0"/>
                    <w:snapToGrid w:val="0"/>
                    <w:jc w:val="center"/>
                    <w:rPr>
                      <w:rFonts w:ascii="宋体" w:hAnsi="宋体"/>
                      <w:szCs w:val="20"/>
                    </w:rPr>
                  </w:pPr>
                  <w:r>
                    <w:rPr>
                      <w:rFonts w:hint="eastAsia" w:ascii="宋体" w:hAnsi="宋体"/>
                      <w:szCs w:val="20"/>
                    </w:rPr>
                    <w:t>其他</w:t>
                  </w:r>
                </w:p>
              </w:tc>
              <w:tc>
                <w:tcPr>
                  <w:tcW w:w="1707" w:type="dxa"/>
                  <w:vAlign w:val="center"/>
                </w:tcPr>
                <w:p>
                  <w:pPr>
                    <w:adjustRightInd w:val="0"/>
                    <w:snapToGrid w:val="0"/>
                    <w:jc w:val="center"/>
                    <w:rPr>
                      <w:rFonts w:ascii="宋体" w:hAnsi="宋体"/>
                      <w:szCs w:val="20"/>
                    </w:rPr>
                  </w:pPr>
                  <w:r>
                    <w:rPr>
                      <w:rFonts w:hint="eastAsia" w:ascii="宋体" w:hAnsi="宋体"/>
                      <w:szCs w:val="20"/>
                    </w:rPr>
                    <w:t>其他</w:t>
                  </w:r>
                </w:p>
              </w:tc>
              <w:tc>
                <w:tcPr>
                  <w:tcW w:w="1070" w:type="dxa"/>
                  <w:vAlign w:val="center"/>
                </w:tcPr>
                <w:p>
                  <w:pPr>
                    <w:adjustRightInd w:val="0"/>
                    <w:snapToGrid w:val="0"/>
                    <w:jc w:val="center"/>
                    <w:rPr>
                      <w:rFonts w:ascii="宋体" w:hAnsi="宋体"/>
                      <w:szCs w:val="20"/>
                    </w:rPr>
                  </w:pPr>
                  <w:r>
                    <w:rPr>
                      <w:rFonts w:hint="eastAsia" w:ascii="宋体" w:hAnsi="宋体"/>
                      <w:szCs w:val="20"/>
                    </w:rPr>
                    <w:t>间接排放不监测</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18</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粪大肠菌群数/（MPN/L）</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混合采样 至少3个混合样</w:t>
                  </w:r>
                </w:p>
              </w:tc>
              <w:tc>
                <w:tcPr>
                  <w:tcW w:w="997" w:type="dxa"/>
                  <w:vAlign w:val="center"/>
                </w:tcPr>
                <w:p>
                  <w:pPr>
                    <w:adjustRightInd w:val="0"/>
                    <w:snapToGrid w:val="0"/>
                    <w:jc w:val="center"/>
                    <w:rPr>
                      <w:rFonts w:ascii="宋体" w:hAnsi="宋体"/>
                      <w:szCs w:val="20"/>
                    </w:rPr>
                  </w:pPr>
                  <w:r>
                    <w:rPr>
                      <w:rFonts w:hint="eastAsia" w:ascii="宋体" w:hAnsi="宋体"/>
                      <w:szCs w:val="20"/>
                    </w:rPr>
                    <w:t>1次/月</w:t>
                  </w:r>
                </w:p>
              </w:tc>
              <w:tc>
                <w:tcPr>
                  <w:tcW w:w="1707" w:type="dxa"/>
                  <w:vAlign w:val="center"/>
                </w:tcPr>
                <w:p>
                  <w:pPr>
                    <w:adjustRightInd w:val="0"/>
                    <w:snapToGrid w:val="0"/>
                    <w:jc w:val="center"/>
                    <w:rPr>
                      <w:rFonts w:ascii="宋体" w:hAnsi="宋体"/>
                      <w:szCs w:val="20"/>
                    </w:rPr>
                  </w:pPr>
                  <w:r>
                    <w:rPr>
                      <w:rFonts w:hint="eastAsia" w:ascii="宋体" w:hAnsi="宋体"/>
                      <w:szCs w:val="20"/>
                    </w:rPr>
                    <w:t>医疗机构水污染物排放标准（GB 18466-2005）</w:t>
                  </w:r>
                </w:p>
              </w:tc>
              <w:tc>
                <w:tcPr>
                  <w:tcW w:w="1070" w:type="dxa"/>
                  <w:vAlign w:val="center"/>
                </w:tcPr>
                <w:p>
                  <w:pPr>
                    <w:adjustRightInd w:val="0"/>
                    <w:snapToGrid w:val="0"/>
                    <w:jc w:val="center"/>
                    <w:rPr>
                      <w:rFonts w:ascii="宋体" w:hAnsi="宋体"/>
                      <w:szCs w:val="20"/>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19</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肠道致病菌</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其他</w:t>
                  </w:r>
                </w:p>
              </w:tc>
              <w:tc>
                <w:tcPr>
                  <w:tcW w:w="997" w:type="dxa"/>
                  <w:vAlign w:val="center"/>
                </w:tcPr>
                <w:p>
                  <w:pPr>
                    <w:adjustRightInd w:val="0"/>
                    <w:snapToGrid w:val="0"/>
                    <w:jc w:val="center"/>
                    <w:rPr>
                      <w:rFonts w:ascii="宋体" w:hAnsi="宋体"/>
                      <w:szCs w:val="20"/>
                    </w:rPr>
                  </w:pPr>
                  <w:r>
                    <w:rPr>
                      <w:rFonts w:hint="eastAsia" w:ascii="宋体" w:hAnsi="宋体"/>
                      <w:szCs w:val="20"/>
                    </w:rPr>
                    <w:t>其他</w:t>
                  </w:r>
                </w:p>
              </w:tc>
              <w:tc>
                <w:tcPr>
                  <w:tcW w:w="1707" w:type="dxa"/>
                  <w:vAlign w:val="center"/>
                </w:tcPr>
                <w:p>
                  <w:pPr>
                    <w:adjustRightInd w:val="0"/>
                    <w:snapToGrid w:val="0"/>
                    <w:jc w:val="center"/>
                    <w:rPr>
                      <w:rFonts w:ascii="宋体" w:hAnsi="宋体"/>
                      <w:szCs w:val="20"/>
                    </w:rPr>
                  </w:pPr>
                  <w:r>
                    <w:rPr>
                      <w:rFonts w:hint="eastAsia" w:ascii="宋体" w:hAnsi="宋体"/>
                      <w:szCs w:val="20"/>
                    </w:rPr>
                    <w:t>其他</w:t>
                  </w:r>
                </w:p>
              </w:tc>
              <w:tc>
                <w:tcPr>
                  <w:tcW w:w="1070" w:type="dxa"/>
                  <w:vAlign w:val="center"/>
                </w:tcPr>
                <w:p>
                  <w:pPr>
                    <w:adjustRightInd w:val="0"/>
                    <w:snapToGrid w:val="0"/>
                    <w:jc w:val="center"/>
                    <w:rPr>
                      <w:rFonts w:ascii="宋体" w:hAnsi="宋体"/>
                      <w:szCs w:val="20"/>
                    </w:rPr>
                  </w:pPr>
                  <w:r>
                    <w:rPr>
                      <w:rFonts w:hint="eastAsia" w:ascii="宋体" w:hAnsi="宋体"/>
                      <w:szCs w:val="20"/>
                    </w:rPr>
                    <w:t>间接排放不监测</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649" w:type="dxa"/>
                  <w:vAlign w:val="center"/>
                </w:tcPr>
                <w:p>
                  <w:pPr>
                    <w:adjustRightInd w:val="0"/>
                    <w:snapToGrid w:val="0"/>
                    <w:jc w:val="center"/>
                    <w:rPr>
                      <w:rFonts w:ascii="宋体" w:hAnsi="宋体"/>
                      <w:szCs w:val="20"/>
                    </w:rPr>
                  </w:pPr>
                  <w:r>
                    <w:rPr>
                      <w:rFonts w:hint="eastAsia" w:ascii="宋体" w:hAnsi="宋体"/>
                      <w:szCs w:val="20"/>
                    </w:rPr>
                    <w:t>20</w:t>
                  </w:r>
                </w:p>
              </w:tc>
              <w:tc>
                <w:tcPr>
                  <w:tcW w:w="718" w:type="dxa"/>
                  <w:vAlign w:val="center"/>
                </w:tcPr>
                <w:p>
                  <w:pPr>
                    <w:adjustRightInd w:val="0"/>
                    <w:snapToGrid w:val="0"/>
                    <w:jc w:val="center"/>
                    <w:rPr>
                      <w:rFonts w:ascii="宋体" w:hAnsi="宋体"/>
                      <w:szCs w:val="20"/>
                    </w:rPr>
                  </w:pPr>
                  <w:r>
                    <w:rPr>
                      <w:rFonts w:hint="eastAsia" w:ascii="宋体" w:hAnsi="宋体"/>
                      <w:szCs w:val="20"/>
                    </w:rPr>
                    <w:t>废水</w:t>
                  </w:r>
                </w:p>
              </w:tc>
              <w:tc>
                <w:tcPr>
                  <w:tcW w:w="806" w:type="dxa"/>
                  <w:vAlign w:val="center"/>
                </w:tcPr>
                <w:p>
                  <w:pPr>
                    <w:adjustRightInd w:val="0"/>
                    <w:snapToGrid w:val="0"/>
                    <w:jc w:val="center"/>
                    <w:rPr>
                      <w:rFonts w:ascii="宋体" w:hAnsi="宋体"/>
                      <w:szCs w:val="20"/>
                    </w:rPr>
                  </w:pPr>
                  <w:r>
                    <w:rPr>
                      <w:rFonts w:hint="eastAsia" w:ascii="宋体" w:hAnsi="宋体"/>
                      <w:szCs w:val="20"/>
                    </w:rPr>
                    <w:t>DW001</w:t>
                  </w:r>
                </w:p>
              </w:tc>
              <w:tc>
                <w:tcPr>
                  <w:tcW w:w="796" w:type="dxa"/>
                  <w:vMerge w:val="continue"/>
                  <w:vAlign w:val="center"/>
                </w:tcPr>
                <w:p>
                  <w:pPr>
                    <w:adjustRightInd w:val="0"/>
                    <w:snapToGrid w:val="0"/>
                    <w:jc w:val="center"/>
                    <w:rPr>
                      <w:rFonts w:ascii="宋体" w:hAnsi="宋体"/>
                      <w:szCs w:val="20"/>
                    </w:rPr>
                  </w:pPr>
                </w:p>
              </w:tc>
              <w:tc>
                <w:tcPr>
                  <w:tcW w:w="806" w:type="dxa"/>
                  <w:vAlign w:val="center"/>
                </w:tcPr>
                <w:p>
                  <w:pPr>
                    <w:adjustRightInd w:val="0"/>
                    <w:snapToGrid w:val="0"/>
                    <w:jc w:val="center"/>
                    <w:rPr>
                      <w:rFonts w:ascii="宋体" w:hAnsi="宋体"/>
                      <w:szCs w:val="20"/>
                    </w:rPr>
                  </w:pPr>
                  <w:r>
                    <w:rPr>
                      <w:rFonts w:hint="eastAsia" w:ascii="宋体" w:hAnsi="宋体"/>
                      <w:szCs w:val="20"/>
                    </w:rPr>
                    <w:t>流量,水温</w:t>
                  </w:r>
                </w:p>
              </w:tc>
              <w:tc>
                <w:tcPr>
                  <w:tcW w:w="1148" w:type="dxa"/>
                  <w:vAlign w:val="center"/>
                </w:tcPr>
                <w:p>
                  <w:pPr>
                    <w:adjustRightInd w:val="0"/>
                    <w:snapToGrid w:val="0"/>
                    <w:jc w:val="center"/>
                    <w:rPr>
                      <w:rFonts w:ascii="宋体" w:hAnsi="宋体"/>
                      <w:szCs w:val="20"/>
                    </w:rPr>
                  </w:pPr>
                  <w:r>
                    <w:rPr>
                      <w:rFonts w:hint="eastAsia" w:ascii="宋体" w:hAnsi="宋体"/>
                      <w:szCs w:val="20"/>
                    </w:rPr>
                    <w:t>肠道病毒</w:t>
                  </w:r>
                </w:p>
              </w:tc>
              <w:tc>
                <w:tcPr>
                  <w:tcW w:w="845" w:type="dxa"/>
                  <w:vAlign w:val="center"/>
                </w:tcPr>
                <w:p>
                  <w:pPr>
                    <w:adjustRightInd w:val="0"/>
                    <w:snapToGrid w:val="0"/>
                    <w:jc w:val="center"/>
                    <w:rPr>
                      <w:rFonts w:ascii="宋体" w:hAnsi="宋体"/>
                      <w:szCs w:val="20"/>
                    </w:rPr>
                  </w:pPr>
                  <w:r>
                    <w:rPr>
                      <w:rFonts w:hint="eastAsia" w:ascii="宋体" w:hAnsi="宋体"/>
                      <w:szCs w:val="20"/>
                    </w:rPr>
                    <w:t>手工</w:t>
                  </w:r>
                </w:p>
              </w:tc>
              <w:tc>
                <w:tcPr>
                  <w:tcW w:w="712" w:type="dxa"/>
                  <w:vAlign w:val="center"/>
                </w:tcPr>
                <w:p>
                  <w:pPr>
                    <w:adjustRightInd w:val="0"/>
                    <w:snapToGrid w:val="0"/>
                    <w:jc w:val="center"/>
                    <w:rPr>
                      <w:rFonts w:ascii="宋体" w:hAnsi="宋体"/>
                      <w:szCs w:val="20"/>
                    </w:rPr>
                  </w:pPr>
                </w:p>
              </w:tc>
              <w:tc>
                <w:tcPr>
                  <w:tcW w:w="1047" w:type="dxa"/>
                  <w:vAlign w:val="center"/>
                </w:tcPr>
                <w:p>
                  <w:pPr>
                    <w:adjustRightInd w:val="0"/>
                    <w:snapToGrid w:val="0"/>
                    <w:jc w:val="center"/>
                    <w:rPr>
                      <w:rFonts w:ascii="宋体" w:hAnsi="宋体"/>
                      <w:szCs w:val="20"/>
                    </w:rPr>
                  </w:pPr>
                </w:p>
              </w:tc>
              <w:tc>
                <w:tcPr>
                  <w:tcW w:w="1143" w:type="dxa"/>
                  <w:vAlign w:val="center"/>
                </w:tcPr>
                <w:p>
                  <w:pPr>
                    <w:adjustRightInd w:val="0"/>
                    <w:snapToGrid w:val="0"/>
                    <w:jc w:val="center"/>
                    <w:rPr>
                      <w:rFonts w:ascii="宋体" w:hAnsi="宋体"/>
                      <w:szCs w:val="20"/>
                    </w:rPr>
                  </w:pPr>
                </w:p>
              </w:tc>
              <w:tc>
                <w:tcPr>
                  <w:tcW w:w="1271" w:type="dxa"/>
                  <w:vAlign w:val="center"/>
                </w:tcPr>
                <w:p>
                  <w:pPr>
                    <w:adjustRightInd w:val="0"/>
                    <w:snapToGrid w:val="0"/>
                    <w:jc w:val="center"/>
                    <w:rPr>
                      <w:rFonts w:ascii="宋体" w:hAnsi="宋体"/>
                      <w:szCs w:val="20"/>
                    </w:rPr>
                  </w:pPr>
                </w:p>
              </w:tc>
              <w:tc>
                <w:tcPr>
                  <w:tcW w:w="1131" w:type="dxa"/>
                  <w:vAlign w:val="center"/>
                </w:tcPr>
                <w:p>
                  <w:pPr>
                    <w:adjustRightInd w:val="0"/>
                    <w:snapToGrid w:val="0"/>
                    <w:jc w:val="center"/>
                    <w:rPr>
                      <w:rFonts w:ascii="宋体" w:hAnsi="宋体"/>
                      <w:szCs w:val="20"/>
                    </w:rPr>
                  </w:pPr>
                  <w:r>
                    <w:rPr>
                      <w:rFonts w:hint="eastAsia" w:ascii="宋体" w:hAnsi="宋体"/>
                      <w:szCs w:val="20"/>
                    </w:rPr>
                    <w:t>其他</w:t>
                  </w:r>
                </w:p>
              </w:tc>
              <w:tc>
                <w:tcPr>
                  <w:tcW w:w="997" w:type="dxa"/>
                  <w:vAlign w:val="center"/>
                </w:tcPr>
                <w:p>
                  <w:pPr>
                    <w:adjustRightInd w:val="0"/>
                    <w:snapToGrid w:val="0"/>
                    <w:jc w:val="center"/>
                    <w:rPr>
                      <w:rFonts w:ascii="宋体" w:hAnsi="宋体"/>
                      <w:szCs w:val="20"/>
                    </w:rPr>
                  </w:pPr>
                  <w:r>
                    <w:rPr>
                      <w:rFonts w:hint="eastAsia" w:ascii="宋体" w:hAnsi="宋体"/>
                      <w:szCs w:val="20"/>
                    </w:rPr>
                    <w:t>其他</w:t>
                  </w:r>
                </w:p>
              </w:tc>
              <w:tc>
                <w:tcPr>
                  <w:tcW w:w="1707" w:type="dxa"/>
                  <w:vAlign w:val="center"/>
                </w:tcPr>
                <w:p>
                  <w:pPr>
                    <w:adjustRightInd w:val="0"/>
                    <w:snapToGrid w:val="0"/>
                    <w:jc w:val="center"/>
                    <w:rPr>
                      <w:rFonts w:ascii="宋体" w:hAnsi="宋体"/>
                      <w:szCs w:val="20"/>
                    </w:rPr>
                  </w:pPr>
                  <w:r>
                    <w:rPr>
                      <w:rFonts w:hint="eastAsia" w:ascii="宋体" w:hAnsi="宋体"/>
                      <w:szCs w:val="20"/>
                    </w:rPr>
                    <w:t>其他</w:t>
                  </w:r>
                </w:p>
              </w:tc>
              <w:tc>
                <w:tcPr>
                  <w:tcW w:w="1070" w:type="dxa"/>
                  <w:vAlign w:val="center"/>
                </w:tcPr>
                <w:p>
                  <w:pPr>
                    <w:adjustRightInd w:val="0"/>
                    <w:snapToGrid w:val="0"/>
                    <w:jc w:val="center"/>
                    <w:rPr>
                      <w:rFonts w:ascii="宋体" w:hAnsi="宋体"/>
                      <w:szCs w:val="20"/>
                    </w:rPr>
                  </w:pPr>
                  <w:r>
                    <w:rPr>
                      <w:rFonts w:hint="eastAsia" w:ascii="宋体" w:hAnsi="宋体"/>
                      <w:szCs w:val="20"/>
                    </w:rPr>
                    <w:t>间接排放不监测</w:t>
                  </w:r>
                </w:p>
              </w:tc>
            </w:tr>
          </w:tbl>
          <w:p>
            <w:pPr>
              <w:adjustRightInd w:val="0"/>
              <w:snapToGrid w:val="0"/>
              <w:rPr>
                <w:rFonts w:ascii="宋体" w:hAnsi="宋体"/>
                <w:szCs w:val="20"/>
              </w:rPr>
            </w:pPr>
          </w:p>
        </w:tc>
      </w:tr>
    </w:tbl>
    <w:p>
      <w:pPr>
        <w:numPr>
          <w:ilvl w:val="0"/>
          <w:numId w:val="0"/>
        </w:numPr>
        <w:jc w:val="both"/>
        <w:rPr>
          <w:rFonts w:hint="eastAsia" w:ascii="Arial" w:hAnsi="Arial" w:cs="Arial" w:eastAsiaTheme="minorEastAsia"/>
          <w:b/>
          <w:bCs/>
          <w:spacing w:val="7"/>
          <w:position w:val="-3"/>
          <w:sz w:val="30"/>
          <w:szCs w:val="30"/>
          <w:lang w:val="en-US" w:eastAsia="zh-CN"/>
        </w:rPr>
      </w:pPr>
    </w:p>
    <w:p>
      <w:pPr>
        <w:pStyle w:val="59"/>
      </w:pPr>
    </w:p>
    <w:p>
      <w:pPr>
        <w:pStyle w:val="59"/>
      </w:pPr>
    </w:p>
    <w:p>
      <w:pPr>
        <w:pStyle w:val="77"/>
        <w:ind w:firstLine="0" w:firstLineChars="0"/>
      </w:pPr>
    </w:p>
    <w:p>
      <w:pPr>
        <w:pStyle w:val="77"/>
        <w:sectPr>
          <w:pgSz w:w="16838" w:h="11906" w:orient="landscape"/>
          <w:pgMar w:top="1800" w:right="1440" w:bottom="1800" w:left="1440" w:header="851" w:footer="992" w:gutter="0"/>
          <w:cols w:space="425" w:num="1"/>
          <w:docGrid w:type="lines" w:linePitch="312" w:charSpace="0"/>
        </w:sectPr>
      </w:pPr>
    </w:p>
    <w:p>
      <w:pPr>
        <w:pStyle w:val="77"/>
        <w:numPr>
          <w:ilvl w:val="0"/>
          <w:numId w:val="2"/>
        </w:numPr>
        <w:ind w:left="0" w:leftChars="0" w:firstLine="0" w:firstLineChars="0"/>
        <w:rPr>
          <w:rFonts w:hint="eastAsia" w:ascii="Arial" w:hAnsi="Arial" w:cs="Arial" w:eastAsiaTheme="minorEastAsia"/>
          <w:b/>
          <w:bCs/>
          <w:spacing w:val="7"/>
          <w:position w:val="-3"/>
          <w:sz w:val="30"/>
          <w:szCs w:val="30"/>
          <w:lang w:val="en-US" w:eastAsia="zh-CN"/>
        </w:rPr>
      </w:pPr>
      <w:r>
        <w:rPr>
          <w:rFonts w:hint="eastAsia" w:ascii="Arial" w:hAnsi="Arial" w:cs="Arial" w:eastAsiaTheme="minorEastAsia"/>
          <w:b/>
          <w:bCs/>
          <w:spacing w:val="7"/>
          <w:position w:val="-3"/>
          <w:sz w:val="30"/>
          <w:szCs w:val="30"/>
          <w:lang w:val="en-US" w:eastAsia="zh-CN"/>
        </w:rPr>
        <w:t>医院锅炉大气、污水排放检测具体内容</w:t>
      </w:r>
    </w:p>
    <w:p>
      <w:pPr>
        <w:pStyle w:val="77"/>
        <w:numPr>
          <w:ilvl w:val="0"/>
          <w:numId w:val="0"/>
        </w:numPr>
        <w:ind w:leftChars="0"/>
        <w:rPr>
          <w:rFonts w:hint="eastAsia" w:eastAsia="宋体"/>
          <w:b w:val="0"/>
          <w:bCs w:val="0"/>
          <w:sz w:val="24"/>
          <w:szCs w:val="24"/>
          <w:lang w:val="en-US" w:eastAsia="zh-CN"/>
        </w:rPr>
      </w:pPr>
      <w:r>
        <w:rPr>
          <w:rFonts w:hint="eastAsia"/>
          <w:b w:val="0"/>
          <w:bCs w:val="0"/>
          <w:sz w:val="24"/>
          <w:szCs w:val="24"/>
        </w:rPr>
        <w:t>见表</w:t>
      </w:r>
      <w:r>
        <w:rPr>
          <w:rFonts w:hint="eastAsia"/>
          <w:b w:val="0"/>
          <w:bCs w:val="0"/>
          <w:sz w:val="24"/>
          <w:szCs w:val="24"/>
          <w:lang w:val="en-US" w:eastAsia="zh-CN"/>
        </w:rPr>
        <w:t>5</w:t>
      </w:r>
    </w:p>
    <w:tbl>
      <w:tblPr>
        <w:tblStyle w:val="41"/>
        <w:tblpPr w:leftFromText="180" w:rightFromText="180" w:vertAnchor="text" w:horzAnchor="page" w:tblpX="434" w:tblpY="550"/>
        <w:tblOverlap w:val="never"/>
        <w:tblW w:w="10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364"/>
        <w:gridCol w:w="1476"/>
        <w:gridCol w:w="1464"/>
        <w:gridCol w:w="1200"/>
        <w:gridCol w:w="1332"/>
        <w:gridCol w:w="1080"/>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序号</w:t>
            </w:r>
          </w:p>
        </w:tc>
        <w:tc>
          <w:tcPr>
            <w:tcW w:w="2364" w:type="dxa"/>
          </w:tcPr>
          <w:p>
            <w:pPr>
              <w:pStyle w:val="77"/>
              <w:jc w:val="center"/>
              <w:rPr>
                <w:rFonts w:hint="eastAsia"/>
                <w:sz w:val="21"/>
                <w:szCs w:val="21"/>
                <w:vertAlign w:val="baseline"/>
                <w:lang w:val="en-US" w:eastAsia="zh-CN"/>
              </w:rPr>
            </w:pPr>
            <w:r>
              <w:rPr>
                <w:rFonts w:hint="eastAsia"/>
                <w:sz w:val="21"/>
                <w:szCs w:val="21"/>
                <w:vertAlign w:val="baseline"/>
                <w:lang w:val="en-US" w:eastAsia="zh-CN"/>
              </w:rPr>
              <w:t>类别</w:t>
            </w:r>
          </w:p>
        </w:tc>
        <w:tc>
          <w:tcPr>
            <w:tcW w:w="1476"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点位名称</w:t>
            </w: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监测因子</w:t>
            </w:r>
          </w:p>
        </w:tc>
        <w:tc>
          <w:tcPr>
            <w:tcW w:w="1200"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检测频次</w:t>
            </w:r>
          </w:p>
        </w:tc>
        <w:tc>
          <w:tcPr>
            <w:tcW w:w="1332"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点位数量</w:t>
            </w:r>
          </w:p>
        </w:tc>
        <w:tc>
          <w:tcPr>
            <w:tcW w:w="1080"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年频次</w:t>
            </w:r>
          </w:p>
        </w:tc>
        <w:tc>
          <w:tcPr>
            <w:tcW w:w="1195"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1</w:t>
            </w:r>
          </w:p>
        </w:tc>
        <w:tc>
          <w:tcPr>
            <w:tcW w:w="2364" w:type="dxa"/>
            <w:vMerge w:val="restart"/>
          </w:tcPr>
          <w:p>
            <w:pPr>
              <w:pStyle w:val="77"/>
              <w:ind w:left="0" w:leftChars="0" w:firstLine="0" w:firstLineChars="0"/>
              <w:jc w:val="center"/>
              <w:rPr>
                <w:rFonts w:hint="default"/>
                <w:sz w:val="21"/>
                <w:szCs w:val="21"/>
                <w:vertAlign w:val="baseline"/>
                <w:lang w:val="en-US" w:eastAsia="zh-CN"/>
              </w:rPr>
            </w:pPr>
            <w:r>
              <w:rPr>
                <w:rFonts w:hint="eastAsia"/>
                <w:sz w:val="21"/>
                <w:szCs w:val="21"/>
                <w:vertAlign w:val="baseline"/>
                <w:lang w:val="en-US" w:eastAsia="zh-CN"/>
              </w:rPr>
              <w:t>有组织</w:t>
            </w:r>
          </w:p>
        </w:tc>
        <w:tc>
          <w:tcPr>
            <w:tcW w:w="1476" w:type="dxa"/>
            <w:vMerge w:val="restart"/>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锅炉排放口</w:t>
            </w: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二氧化硫</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3</w:t>
            </w:r>
          </w:p>
        </w:tc>
        <w:tc>
          <w:tcPr>
            <w:tcW w:w="1332"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5</w:t>
            </w:r>
          </w:p>
        </w:tc>
        <w:tc>
          <w:tcPr>
            <w:tcW w:w="1080" w:type="dxa"/>
          </w:tcPr>
          <w:p>
            <w:pPr>
              <w:pStyle w:val="77"/>
              <w:jc w:val="both"/>
              <w:rPr>
                <w:rFonts w:hint="eastAsia" w:eastAsia="宋体"/>
                <w:sz w:val="21"/>
                <w:szCs w:val="21"/>
                <w:vertAlign w:val="baseline"/>
                <w:lang w:val="en-US" w:eastAsia="zh-CN"/>
              </w:rPr>
            </w:pPr>
            <w:r>
              <w:rPr>
                <w:rFonts w:hint="eastAsia"/>
                <w:sz w:val="21"/>
                <w:szCs w:val="21"/>
                <w:vertAlign w:val="baseline"/>
                <w:lang w:val="en-US" w:eastAsia="zh-CN"/>
              </w:rPr>
              <w:t>1</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2</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氮氧化物</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5</w:t>
            </w:r>
          </w:p>
        </w:tc>
        <w:tc>
          <w:tcPr>
            <w:tcW w:w="1080" w:type="dxa"/>
          </w:tcPr>
          <w:p>
            <w:pPr>
              <w:pStyle w:val="77"/>
              <w:jc w:val="both"/>
              <w:rPr>
                <w:rFonts w:hint="default" w:eastAsia="宋体"/>
                <w:sz w:val="21"/>
                <w:szCs w:val="21"/>
                <w:vertAlign w:val="baseline"/>
                <w:lang w:val="en-US" w:eastAsia="zh-CN"/>
              </w:rPr>
            </w:pPr>
            <w:r>
              <w:rPr>
                <w:rFonts w:hint="eastAsia"/>
                <w:sz w:val="21"/>
                <w:szCs w:val="21"/>
                <w:vertAlign w:val="baseline"/>
                <w:lang w:val="en-US" w:eastAsia="zh-CN"/>
              </w:rPr>
              <w:t>12</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3</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颗粒物</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5</w:t>
            </w:r>
          </w:p>
        </w:tc>
        <w:tc>
          <w:tcPr>
            <w:tcW w:w="1080" w:type="dxa"/>
          </w:tcPr>
          <w:p>
            <w:pPr>
              <w:pStyle w:val="77"/>
              <w:jc w:val="both"/>
              <w:rPr>
                <w:rFonts w:hint="eastAsia" w:eastAsia="宋体"/>
                <w:sz w:val="21"/>
                <w:szCs w:val="21"/>
                <w:vertAlign w:val="baseline"/>
                <w:lang w:val="en-US" w:eastAsia="zh-CN"/>
              </w:rPr>
            </w:pPr>
            <w:r>
              <w:rPr>
                <w:rFonts w:hint="eastAsia"/>
                <w:sz w:val="21"/>
                <w:szCs w:val="21"/>
                <w:vertAlign w:val="baseline"/>
                <w:lang w:val="en-US" w:eastAsia="zh-CN"/>
              </w:rPr>
              <w:t>1</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4</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烟气黑度</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1</w:t>
            </w:r>
          </w:p>
        </w:tc>
        <w:tc>
          <w:tcPr>
            <w:tcW w:w="1332" w:type="dxa"/>
          </w:tcPr>
          <w:p>
            <w:pPr>
              <w:jc w:val="center"/>
              <w:rPr>
                <w:sz w:val="21"/>
                <w:szCs w:val="21"/>
                <w:vertAlign w:val="baseline"/>
              </w:rPr>
            </w:pPr>
            <w:r>
              <w:rPr>
                <w:rFonts w:hint="eastAsia"/>
                <w:sz w:val="21"/>
                <w:szCs w:val="21"/>
                <w:vertAlign w:val="baseline"/>
                <w:lang w:val="en-US" w:eastAsia="zh-CN"/>
              </w:rPr>
              <w:t>5</w:t>
            </w:r>
          </w:p>
        </w:tc>
        <w:tc>
          <w:tcPr>
            <w:tcW w:w="1080" w:type="dxa"/>
          </w:tcPr>
          <w:p>
            <w:pPr>
              <w:pStyle w:val="77"/>
              <w:jc w:val="both"/>
              <w:rPr>
                <w:rFonts w:hint="eastAsia" w:eastAsia="宋体"/>
                <w:sz w:val="21"/>
                <w:szCs w:val="21"/>
                <w:vertAlign w:val="baseline"/>
                <w:lang w:val="en-US" w:eastAsia="zh-CN"/>
              </w:rPr>
            </w:pPr>
            <w:r>
              <w:rPr>
                <w:rFonts w:hint="eastAsia"/>
                <w:sz w:val="21"/>
                <w:szCs w:val="21"/>
                <w:vertAlign w:val="baseline"/>
                <w:lang w:val="en-US" w:eastAsia="zh-CN"/>
              </w:rPr>
              <w:t>1</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5</w:t>
            </w:r>
          </w:p>
        </w:tc>
        <w:tc>
          <w:tcPr>
            <w:tcW w:w="2364" w:type="dxa"/>
            <w:vMerge w:val="restart"/>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无组织</w:t>
            </w:r>
          </w:p>
        </w:tc>
        <w:tc>
          <w:tcPr>
            <w:tcW w:w="1476" w:type="dxa"/>
            <w:vMerge w:val="restart"/>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厂界无组织</w:t>
            </w: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甲烷</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4</w:t>
            </w:r>
          </w:p>
        </w:tc>
        <w:tc>
          <w:tcPr>
            <w:tcW w:w="1332"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4</w:t>
            </w:r>
          </w:p>
        </w:tc>
        <w:tc>
          <w:tcPr>
            <w:tcW w:w="1080" w:type="dxa"/>
          </w:tcPr>
          <w:p>
            <w:pPr>
              <w:pStyle w:val="77"/>
              <w:ind w:left="0" w:leftChars="0" w:firstLine="420" w:firstLineChars="200"/>
              <w:jc w:val="both"/>
              <w:rPr>
                <w:rFonts w:hint="eastAsia" w:eastAsia="宋体"/>
                <w:sz w:val="21"/>
                <w:szCs w:val="21"/>
                <w:vertAlign w:val="baseline"/>
                <w:lang w:val="en-US" w:eastAsia="zh-CN"/>
              </w:rPr>
            </w:pPr>
            <w:r>
              <w:rPr>
                <w:rFonts w:hint="eastAsia"/>
                <w:sz w:val="21"/>
                <w:szCs w:val="21"/>
                <w:vertAlign w:val="baseline"/>
                <w:lang w:val="en-US" w:eastAsia="zh-CN"/>
              </w:rPr>
              <w:t>4</w:t>
            </w:r>
          </w:p>
        </w:tc>
        <w:tc>
          <w:tcPr>
            <w:tcW w:w="1195" w:type="dxa"/>
          </w:tcPr>
          <w:p>
            <w:pPr>
              <w:pStyle w:val="77"/>
              <w:jc w:val="both"/>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6</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氨气</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4</w:t>
            </w:r>
          </w:p>
        </w:tc>
        <w:tc>
          <w:tcPr>
            <w:tcW w:w="1332" w:type="dxa"/>
          </w:tcPr>
          <w:p>
            <w:pPr>
              <w:jc w:val="center"/>
              <w:rPr>
                <w:sz w:val="21"/>
                <w:szCs w:val="21"/>
                <w:vertAlign w:val="baseline"/>
              </w:rPr>
            </w:pPr>
            <w:r>
              <w:rPr>
                <w:rFonts w:hint="eastAsia"/>
                <w:sz w:val="21"/>
                <w:szCs w:val="21"/>
                <w:vertAlign w:val="baseline"/>
                <w:lang w:val="en-US" w:eastAsia="zh-CN"/>
              </w:rPr>
              <w:t>4</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7</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硫化氢</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4</w:t>
            </w:r>
          </w:p>
        </w:tc>
        <w:tc>
          <w:tcPr>
            <w:tcW w:w="1332" w:type="dxa"/>
          </w:tcPr>
          <w:p>
            <w:pPr>
              <w:jc w:val="center"/>
              <w:rPr>
                <w:sz w:val="21"/>
                <w:szCs w:val="21"/>
                <w:vertAlign w:val="baseline"/>
              </w:rPr>
            </w:pPr>
            <w:r>
              <w:rPr>
                <w:rFonts w:hint="eastAsia"/>
                <w:sz w:val="21"/>
                <w:szCs w:val="21"/>
                <w:vertAlign w:val="baseline"/>
                <w:lang w:val="en-US" w:eastAsia="zh-CN"/>
              </w:rPr>
              <w:t>4</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8</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氯气</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4</w:t>
            </w:r>
          </w:p>
        </w:tc>
        <w:tc>
          <w:tcPr>
            <w:tcW w:w="1332" w:type="dxa"/>
          </w:tcPr>
          <w:p>
            <w:pPr>
              <w:jc w:val="center"/>
              <w:rPr>
                <w:sz w:val="21"/>
                <w:szCs w:val="21"/>
                <w:vertAlign w:val="baseline"/>
              </w:rPr>
            </w:pPr>
            <w:r>
              <w:rPr>
                <w:rFonts w:hint="eastAsia"/>
                <w:sz w:val="21"/>
                <w:szCs w:val="21"/>
                <w:vertAlign w:val="baseline"/>
                <w:lang w:val="en-US" w:eastAsia="zh-CN"/>
              </w:rPr>
              <w:t>4</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210" w:firstLineChars="100"/>
              <w:jc w:val="both"/>
              <w:rPr>
                <w:rFonts w:hint="eastAsia" w:eastAsia="宋体"/>
                <w:sz w:val="21"/>
                <w:szCs w:val="21"/>
                <w:vertAlign w:val="baseline"/>
                <w:lang w:val="en-US" w:eastAsia="zh-CN"/>
              </w:rPr>
            </w:pPr>
            <w:r>
              <w:rPr>
                <w:rFonts w:hint="eastAsia"/>
                <w:sz w:val="21"/>
                <w:szCs w:val="21"/>
                <w:vertAlign w:val="baseline"/>
                <w:lang w:val="en-US" w:eastAsia="zh-CN"/>
              </w:rPr>
              <w:t>9</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臭气浓度</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4</w:t>
            </w:r>
          </w:p>
        </w:tc>
        <w:tc>
          <w:tcPr>
            <w:tcW w:w="1332" w:type="dxa"/>
          </w:tcPr>
          <w:p>
            <w:pPr>
              <w:jc w:val="center"/>
              <w:rPr>
                <w:sz w:val="21"/>
                <w:szCs w:val="21"/>
                <w:vertAlign w:val="baseline"/>
              </w:rPr>
            </w:pPr>
            <w:r>
              <w:rPr>
                <w:rFonts w:hint="eastAsia"/>
                <w:sz w:val="21"/>
                <w:szCs w:val="21"/>
                <w:vertAlign w:val="baseline"/>
                <w:lang w:val="en-US" w:eastAsia="zh-CN"/>
              </w:rPr>
              <w:t>4</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10</w:t>
            </w:r>
          </w:p>
        </w:tc>
        <w:tc>
          <w:tcPr>
            <w:tcW w:w="2364" w:type="dxa"/>
            <w:vMerge w:val="restart"/>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废水</w:t>
            </w:r>
          </w:p>
        </w:tc>
        <w:tc>
          <w:tcPr>
            <w:tcW w:w="1476" w:type="dxa"/>
            <w:vMerge w:val="restart"/>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总排口</w:t>
            </w: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化学需氧量</w:t>
            </w:r>
          </w:p>
        </w:tc>
        <w:tc>
          <w:tcPr>
            <w:tcW w:w="1200"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3</w:t>
            </w:r>
          </w:p>
        </w:tc>
        <w:tc>
          <w:tcPr>
            <w:tcW w:w="1332" w:type="dxa"/>
          </w:tcPr>
          <w:p>
            <w:pPr>
              <w:pStyle w:val="77"/>
              <w:rPr>
                <w:rFonts w:hint="eastAsia" w:eastAsia="宋体"/>
                <w:sz w:val="21"/>
                <w:szCs w:val="21"/>
                <w:vertAlign w:val="baseline"/>
                <w:lang w:val="en-US" w:eastAsia="zh-CN"/>
              </w:rPr>
            </w:pPr>
            <w:r>
              <w:rPr>
                <w:rFonts w:hint="eastAsia"/>
                <w:sz w:val="21"/>
                <w:szCs w:val="21"/>
                <w:vertAlign w:val="baseline"/>
                <w:lang w:val="en-US" w:eastAsia="zh-CN"/>
              </w:rPr>
              <w:t>1</w:t>
            </w:r>
          </w:p>
        </w:tc>
        <w:tc>
          <w:tcPr>
            <w:tcW w:w="1080" w:type="dxa"/>
          </w:tcPr>
          <w:p>
            <w:pPr>
              <w:jc w:val="center"/>
              <w:rPr>
                <w:rFonts w:hint="default"/>
                <w:sz w:val="21"/>
                <w:szCs w:val="21"/>
                <w:vertAlign w:val="baseline"/>
                <w:lang w:val="en-US"/>
              </w:rPr>
            </w:pPr>
            <w:r>
              <w:rPr>
                <w:rFonts w:hint="eastAsia"/>
                <w:sz w:val="21"/>
                <w:szCs w:val="21"/>
                <w:vertAlign w:val="baseline"/>
                <w:lang w:val="en-US" w:eastAsia="zh-CN"/>
              </w:rPr>
              <w:t>54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11</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eastAsia" w:eastAsia="宋体"/>
                <w:sz w:val="21"/>
                <w:szCs w:val="21"/>
                <w:vertAlign w:val="baseline"/>
                <w:lang w:val="en-US" w:eastAsia="zh-CN"/>
              </w:rPr>
            </w:pPr>
            <w:r>
              <w:rPr>
                <w:rFonts w:hint="eastAsia"/>
                <w:sz w:val="21"/>
                <w:szCs w:val="21"/>
                <w:vertAlign w:val="baseline"/>
                <w:lang w:val="en-US" w:eastAsia="zh-CN"/>
              </w:rPr>
              <w:t>氨氮</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12</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eastAsia" w:eastAsia="宋体"/>
                <w:sz w:val="21"/>
                <w:szCs w:val="21"/>
                <w:vertAlign w:val="baseline"/>
                <w:lang w:val="en-US" w:eastAsia="zh-CN"/>
              </w:rPr>
            </w:pPr>
            <w:r>
              <w:rPr>
                <w:rFonts w:hint="eastAsia"/>
                <w:sz w:val="21"/>
                <w:szCs w:val="21"/>
                <w:vertAlign w:val="baseline"/>
                <w:lang w:val="en-US" w:eastAsia="zh-CN"/>
              </w:rPr>
              <w:t>色度</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13</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eastAsia" w:eastAsia="宋体"/>
                <w:sz w:val="21"/>
                <w:szCs w:val="21"/>
                <w:vertAlign w:val="baseline"/>
                <w:lang w:val="en-US" w:eastAsia="zh-CN"/>
              </w:rPr>
            </w:pPr>
            <w:r>
              <w:rPr>
                <w:rFonts w:hint="eastAsia"/>
                <w:sz w:val="21"/>
                <w:szCs w:val="21"/>
                <w:vertAlign w:val="baseline"/>
                <w:lang w:val="en-US" w:eastAsia="zh-CN"/>
              </w:rPr>
              <w:t>石油类</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14</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eastAsia" w:eastAsia="宋体"/>
                <w:sz w:val="21"/>
                <w:szCs w:val="21"/>
                <w:vertAlign w:val="baseline"/>
                <w:lang w:val="en-US" w:eastAsia="zh-CN"/>
              </w:rPr>
            </w:pPr>
            <w:r>
              <w:rPr>
                <w:rFonts w:hint="eastAsia"/>
                <w:sz w:val="21"/>
                <w:szCs w:val="21"/>
                <w:vertAlign w:val="baseline"/>
                <w:lang w:val="en-US" w:eastAsia="zh-CN"/>
              </w:rPr>
              <w:t>挥发酚</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15</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eastAsia" w:eastAsia="宋体"/>
                <w:sz w:val="21"/>
                <w:szCs w:val="21"/>
                <w:vertAlign w:val="baseline"/>
                <w:lang w:val="en-US" w:eastAsia="zh-CN"/>
              </w:rPr>
            </w:pPr>
            <w:r>
              <w:rPr>
                <w:rFonts w:hint="eastAsia"/>
                <w:sz w:val="21"/>
                <w:szCs w:val="21"/>
                <w:vertAlign w:val="baseline"/>
                <w:lang w:val="en-US" w:eastAsia="zh-CN"/>
              </w:rPr>
              <w:t>阴离子</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16</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eastAsia" w:eastAsia="宋体"/>
                <w:sz w:val="21"/>
                <w:szCs w:val="21"/>
                <w:vertAlign w:val="baseline"/>
                <w:lang w:val="en-US" w:eastAsia="zh-CN"/>
              </w:rPr>
            </w:pPr>
            <w:r>
              <w:rPr>
                <w:rFonts w:hint="eastAsia"/>
                <w:sz w:val="21"/>
                <w:szCs w:val="21"/>
                <w:vertAlign w:val="baseline"/>
                <w:lang w:val="en-US" w:eastAsia="zh-CN"/>
              </w:rPr>
              <w:t>生化需氧量</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17</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default" w:eastAsia="宋体"/>
                <w:sz w:val="21"/>
                <w:szCs w:val="21"/>
                <w:vertAlign w:val="baseline"/>
                <w:lang w:val="en-US" w:eastAsia="zh-CN"/>
              </w:rPr>
            </w:pPr>
            <w:r>
              <w:rPr>
                <w:rFonts w:hint="eastAsia"/>
                <w:sz w:val="21"/>
                <w:szCs w:val="21"/>
                <w:vertAlign w:val="baseline"/>
                <w:lang w:val="en-US" w:eastAsia="zh-CN"/>
              </w:rPr>
              <w:t>PH</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rFonts w:hint="default"/>
                <w:sz w:val="21"/>
                <w:szCs w:val="21"/>
                <w:vertAlign w:val="baseline"/>
                <w:lang w:val="en-US"/>
              </w:rPr>
            </w:pPr>
            <w:r>
              <w:rPr>
                <w:rFonts w:hint="eastAsia"/>
                <w:sz w:val="21"/>
                <w:szCs w:val="21"/>
                <w:vertAlign w:val="baseline"/>
                <w:lang w:val="en-US" w:eastAsia="zh-CN"/>
              </w:rPr>
              <w:t>730</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18</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eastAsia" w:eastAsia="宋体"/>
                <w:sz w:val="21"/>
                <w:szCs w:val="21"/>
                <w:vertAlign w:val="baseline"/>
                <w:lang w:val="en-US" w:eastAsia="zh-CN"/>
              </w:rPr>
            </w:pPr>
            <w:r>
              <w:rPr>
                <w:rFonts w:hint="eastAsia"/>
                <w:sz w:val="21"/>
                <w:szCs w:val="21"/>
                <w:vertAlign w:val="baseline"/>
                <w:lang w:val="en-US" w:eastAsia="zh-CN"/>
              </w:rPr>
              <w:t>悬浮物</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rFonts w:hint="default"/>
                <w:sz w:val="21"/>
                <w:szCs w:val="21"/>
                <w:vertAlign w:val="baseline"/>
                <w:lang w:val="en-US"/>
              </w:rPr>
            </w:pPr>
            <w:r>
              <w:rPr>
                <w:rFonts w:hint="eastAsia"/>
                <w:sz w:val="21"/>
                <w:szCs w:val="21"/>
                <w:vertAlign w:val="baseline"/>
                <w:lang w:val="en-US" w:eastAsia="zh-CN"/>
              </w:rPr>
              <w:t>54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19</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动植物油</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20</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default" w:eastAsia="宋体"/>
                <w:sz w:val="21"/>
                <w:szCs w:val="21"/>
                <w:vertAlign w:val="baseline"/>
                <w:lang w:val="en-US" w:eastAsia="zh-CN"/>
              </w:rPr>
            </w:pPr>
            <w:r>
              <w:rPr>
                <w:rFonts w:hint="eastAsia"/>
                <w:sz w:val="21"/>
                <w:szCs w:val="21"/>
                <w:vertAlign w:val="baseline"/>
                <w:lang w:val="en-US" w:eastAsia="zh-CN"/>
              </w:rPr>
              <w:t>总余氯</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21</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肠道致病菌</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22</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肠道病毒</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23</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jc w:val="center"/>
              <w:rPr>
                <w:rFonts w:hint="eastAsia" w:eastAsia="宋体"/>
                <w:sz w:val="21"/>
                <w:szCs w:val="21"/>
                <w:vertAlign w:val="baseline"/>
                <w:lang w:val="en-US" w:eastAsia="zh-CN"/>
              </w:rPr>
            </w:pPr>
            <w:r>
              <w:rPr>
                <w:rFonts w:hint="eastAsia"/>
                <w:sz w:val="21"/>
                <w:szCs w:val="21"/>
                <w:vertAlign w:val="baseline"/>
                <w:lang w:val="en-US" w:eastAsia="zh-CN"/>
              </w:rPr>
              <w:t>粪大肠</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tcPr>
          <w:p>
            <w:pPr>
              <w:pStyle w:val="77"/>
              <w:ind w:left="0" w:leftChars="0" w:firstLine="0" w:firstLineChars="0"/>
              <w:jc w:val="center"/>
              <w:rPr>
                <w:rFonts w:hint="default" w:eastAsia="宋体"/>
                <w:sz w:val="21"/>
                <w:szCs w:val="21"/>
                <w:vertAlign w:val="baseline"/>
                <w:lang w:val="en-US" w:eastAsia="zh-CN"/>
              </w:rPr>
            </w:pPr>
            <w:r>
              <w:rPr>
                <w:rFonts w:hint="eastAsia"/>
                <w:sz w:val="21"/>
                <w:szCs w:val="21"/>
                <w:vertAlign w:val="baseline"/>
                <w:lang w:val="en-US" w:eastAsia="zh-CN"/>
              </w:rPr>
              <w:t>24</w:t>
            </w:r>
          </w:p>
        </w:tc>
        <w:tc>
          <w:tcPr>
            <w:tcW w:w="2364" w:type="dxa"/>
            <w:vMerge w:val="continue"/>
          </w:tcPr>
          <w:p>
            <w:pPr>
              <w:pStyle w:val="77"/>
              <w:jc w:val="center"/>
              <w:rPr>
                <w:sz w:val="21"/>
                <w:szCs w:val="21"/>
                <w:vertAlign w:val="baseline"/>
              </w:rPr>
            </w:pPr>
          </w:p>
        </w:tc>
        <w:tc>
          <w:tcPr>
            <w:tcW w:w="1476" w:type="dxa"/>
            <w:vMerge w:val="continue"/>
          </w:tcPr>
          <w:p>
            <w:pPr>
              <w:pStyle w:val="77"/>
              <w:jc w:val="center"/>
              <w:rPr>
                <w:sz w:val="21"/>
                <w:szCs w:val="21"/>
                <w:vertAlign w:val="baseline"/>
              </w:rPr>
            </w:pPr>
          </w:p>
        </w:tc>
        <w:tc>
          <w:tcPr>
            <w:tcW w:w="1464" w:type="dxa"/>
          </w:tcPr>
          <w:p>
            <w:pPr>
              <w:pStyle w:val="77"/>
              <w:ind w:left="0" w:leftChars="0" w:firstLine="0" w:firstLineChars="0"/>
              <w:jc w:val="center"/>
              <w:rPr>
                <w:rFonts w:hint="default"/>
                <w:sz w:val="21"/>
                <w:szCs w:val="21"/>
                <w:vertAlign w:val="baseline"/>
                <w:lang w:val="en-US" w:eastAsia="zh-CN"/>
              </w:rPr>
            </w:pPr>
            <w:r>
              <w:rPr>
                <w:rFonts w:hint="eastAsia"/>
                <w:sz w:val="21"/>
                <w:szCs w:val="21"/>
                <w:vertAlign w:val="baseline"/>
                <w:lang w:val="en-US" w:eastAsia="zh-CN"/>
              </w:rPr>
              <w:t>总氰化物</w:t>
            </w:r>
          </w:p>
        </w:tc>
        <w:tc>
          <w:tcPr>
            <w:tcW w:w="1200" w:type="dxa"/>
          </w:tcPr>
          <w:p>
            <w:pPr>
              <w:jc w:val="center"/>
              <w:rPr>
                <w:sz w:val="21"/>
                <w:szCs w:val="21"/>
                <w:vertAlign w:val="baseline"/>
              </w:rPr>
            </w:pPr>
            <w:r>
              <w:rPr>
                <w:rFonts w:hint="eastAsia"/>
                <w:sz w:val="21"/>
                <w:szCs w:val="21"/>
                <w:vertAlign w:val="baseline"/>
                <w:lang w:val="en-US" w:eastAsia="zh-CN"/>
              </w:rPr>
              <w:t>3</w:t>
            </w:r>
          </w:p>
        </w:tc>
        <w:tc>
          <w:tcPr>
            <w:tcW w:w="1332" w:type="dxa"/>
          </w:tcPr>
          <w:p>
            <w:pPr>
              <w:jc w:val="center"/>
              <w:rPr>
                <w:sz w:val="21"/>
                <w:szCs w:val="21"/>
                <w:vertAlign w:val="baseline"/>
              </w:rPr>
            </w:pPr>
            <w:r>
              <w:rPr>
                <w:rFonts w:hint="eastAsia"/>
                <w:sz w:val="21"/>
                <w:szCs w:val="21"/>
                <w:vertAlign w:val="baseline"/>
                <w:lang w:val="en-US" w:eastAsia="zh-CN"/>
              </w:rPr>
              <w:t>1</w:t>
            </w:r>
          </w:p>
        </w:tc>
        <w:tc>
          <w:tcPr>
            <w:tcW w:w="1080" w:type="dxa"/>
          </w:tcPr>
          <w:p>
            <w:pPr>
              <w:jc w:val="center"/>
              <w:rPr>
                <w:sz w:val="21"/>
                <w:szCs w:val="21"/>
                <w:vertAlign w:val="baseline"/>
              </w:rPr>
            </w:pPr>
            <w:r>
              <w:rPr>
                <w:rFonts w:hint="eastAsia"/>
                <w:sz w:val="21"/>
                <w:szCs w:val="21"/>
                <w:vertAlign w:val="baseline"/>
                <w:lang w:val="en-US" w:eastAsia="zh-CN"/>
              </w:rPr>
              <w:t>4</w:t>
            </w:r>
          </w:p>
        </w:tc>
        <w:tc>
          <w:tcPr>
            <w:tcW w:w="1195" w:type="dxa"/>
          </w:tcPr>
          <w:p>
            <w:pPr>
              <w:pStyle w:val="77"/>
              <w:rPr>
                <w:sz w:val="21"/>
                <w:szCs w:val="21"/>
                <w:vertAlign w:val="baseline"/>
              </w:rPr>
            </w:pPr>
          </w:p>
        </w:tc>
      </w:tr>
    </w:tbl>
    <w:p>
      <w:pPr>
        <w:pStyle w:val="77"/>
        <w:numPr>
          <w:ilvl w:val="0"/>
          <w:numId w:val="0"/>
        </w:numPr>
        <w:ind w:leftChars="0"/>
        <w:jc w:val="center"/>
        <w:rPr>
          <w:b/>
          <w:bCs/>
          <w:sz w:val="24"/>
          <w:szCs w:val="24"/>
          <w:vertAlign w:val="baseline"/>
        </w:rPr>
      </w:pPr>
      <w:r>
        <w:rPr>
          <w:rFonts w:hint="eastAsia"/>
          <w:b/>
          <w:bCs/>
          <w:sz w:val="24"/>
          <w:szCs w:val="24"/>
          <w:lang w:val="en-US" w:eastAsia="zh-CN"/>
        </w:rPr>
        <w:t>表5</w:t>
      </w:r>
      <w:r>
        <w:rPr>
          <w:rFonts w:hint="eastAsia"/>
          <w:b/>
          <w:bCs/>
          <w:sz w:val="24"/>
          <w:szCs w:val="24"/>
        </w:rPr>
        <w:t>青海红十字医院排污检测内容</w:t>
      </w:r>
    </w:p>
    <w:p>
      <w:pPr>
        <w:pStyle w:val="77"/>
        <w:numPr>
          <w:ilvl w:val="0"/>
          <w:numId w:val="2"/>
        </w:numPr>
        <w:ind w:left="0" w:leftChars="0" w:firstLine="0" w:firstLineChars="0"/>
        <w:rPr>
          <w:rFonts w:hint="eastAsia"/>
          <w:b/>
          <w:bCs/>
          <w:sz w:val="30"/>
          <w:szCs w:val="30"/>
          <w:lang w:val="en-US" w:eastAsia="zh-CN"/>
        </w:rPr>
      </w:pPr>
      <w:r>
        <w:rPr>
          <w:rFonts w:hint="eastAsia"/>
          <w:b/>
          <w:bCs/>
          <w:sz w:val="30"/>
          <w:szCs w:val="30"/>
          <w:lang w:val="en-US" w:eastAsia="zh-CN"/>
        </w:rPr>
        <w:t>技术服务工作要求</w:t>
      </w:r>
    </w:p>
    <w:p>
      <w:pPr>
        <w:pStyle w:val="77"/>
        <w:numPr>
          <w:ilvl w:val="0"/>
          <w:numId w:val="3"/>
        </w:numPr>
        <w:ind w:left="-270" w:leftChars="0" w:firstLineChars="0"/>
        <w:rPr>
          <w:rFonts w:hint="eastAsia"/>
          <w:b w:val="0"/>
          <w:bCs w:val="0"/>
          <w:sz w:val="24"/>
          <w:szCs w:val="24"/>
          <w:lang w:val="en-US" w:eastAsia="zh-CN"/>
        </w:rPr>
      </w:pPr>
      <w:r>
        <w:rPr>
          <w:rFonts w:hint="eastAsia"/>
          <w:b w:val="0"/>
          <w:bCs w:val="0"/>
          <w:sz w:val="24"/>
          <w:szCs w:val="24"/>
          <w:lang w:val="en-US" w:eastAsia="zh-CN"/>
        </w:rPr>
        <w:t>技术服务地点：青海红十字医院</w:t>
      </w:r>
    </w:p>
    <w:p>
      <w:pPr>
        <w:pStyle w:val="77"/>
        <w:numPr>
          <w:ilvl w:val="0"/>
          <w:numId w:val="3"/>
        </w:numPr>
        <w:ind w:left="-270" w:leftChars="0" w:firstLineChars="0"/>
        <w:rPr>
          <w:rFonts w:hint="default"/>
          <w:b w:val="0"/>
          <w:bCs w:val="0"/>
          <w:sz w:val="24"/>
          <w:szCs w:val="24"/>
          <w:lang w:val="en-US" w:eastAsia="zh-CN"/>
        </w:rPr>
      </w:pPr>
      <w:r>
        <w:rPr>
          <w:rFonts w:hint="eastAsia"/>
          <w:b w:val="0"/>
          <w:bCs w:val="0"/>
          <w:sz w:val="24"/>
          <w:szCs w:val="24"/>
          <w:lang w:val="en-US" w:eastAsia="zh-CN"/>
        </w:rPr>
        <w:t>技术服务进度：采样之日起</w:t>
      </w:r>
      <w:r>
        <w:rPr>
          <w:rFonts w:hint="eastAsia"/>
          <w:b w:val="0"/>
          <w:bCs w:val="0"/>
          <w:sz w:val="24"/>
          <w:szCs w:val="24"/>
          <w:highlight w:val="none"/>
          <w:lang w:val="en-US" w:eastAsia="zh-CN"/>
        </w:rPr>
        <w:t>十</w:t>
      </w:r>
      <w:r>
        <w:rPr>
          <w:rFonts w:hint="eastAsia"/>
          <w:b w:val="0"/>
          <w:bCs w:val="0"/>
          <w:sz w:val="24"/>
          <w:szCs w:val="24"/>
          <w:lang w:val="en-US" w:eastAsia="zh-CN"/>
        </w:rPr>
        <w:t>日内检测机构向院方出具真实有效的检测报告</w:t>
      </w:r>
    </w:p>
    <w:p>
      <w:pPr>
        <w:pStyle w:val="77"/>
        <w:numPr>
          <w:ilvl w:val="0"/>
          <w:numId w:val="3"/>
        </w:numPr>
        <w:ind w:left="-270" w:leftChars="0" w:firstLineChars="0"/>
      </w:pPr>
      <w:r>
        <w:rPr>
          <w:rFonts w:hint="eastAsia"/>
          <w:lang w:val="en-US" w:eastAsia="zh-CN"/>
        </w:rPr>
        <w:t>检测机构需负责医院污水流量计效验工作使之准确反映</w:t>
      </w:r>
    </w:p>
    <w:p>
      <w:pPr>
        <w:pStyle w:val="77"/>
        <w:numPr>
          <w:ilvl w:val="0"/>
          <w:numId w:val="3"/>
        </w:numPr>
        <w:ind w:left="-270" w:leftChars="0" w:firstLineChars="0"/>
      </w:pPr>
      <w:r>
        <w:rPr>
          <w:rFonts w:hint="eastAsia"/>
          <w:lang w:val="en-US" w:eastAsia="zh-CN"/>
        </w:rPr>
        <w:t>检测机构为院方污水站、锅炉房完成</w:t>
      </w:r>
      <w:r>
        <w:rPr>
          <w:rFonts w:hint="eastAsia"/>
          <w:highlight w:val="none"/>
          <w:lang w:val="en-US" w:eastAsia="zh-CN"/>
        </w:rPr>
        <w:t>2022年2月至2023年2</w:t>
      </w:r>
      <w:bookmarkStart w:id="1" w:name="_GoBack"/>
      <w:bookmarkEnd w:id="1"/>
      <w:r>
        <w:rPr>
          <w:rFonts w:hint="eastAsia"/>
          <w:highlight w:val="none"/>
          <w:lang w:val="en-US" w:eastAsia="zh-CN"/>
        </w:rPr>
        <w:t>月</w:t>
      </w:r>
      <w:r>
        <w:rPr>
          <w:rFonts w:hint="eastAsia"/>
          <w:lang w:val="en-US" w:eastAsia="zh-CN"/>
        </w:rPr>
        <w:t>期间的排污检测工作，现场采样，对样品进行分析后提供检测报告</w:t>
      </w:r>
    </w:p>
    <w:p>
      <w:pPr>
        <w:pStyle w:val="77"/>
        <w:numPr>
          <w:ilvl w:val="0"/>
          <w:numId w:val="3"/>
        </w:numPr>
        <w:ind w:left="-270" w:leftChars="0" w:firstLineChars="0"/>
      </w:pPr>
      <w:r>
        <w:rPr>
          <w:rFonts w:hint="eastAsia"/>
          <w:lang w:val="en-US" w:eastAsia="zh-CN"/>
        </w:rPr>
        <w:t>检测机构根据检测频率出具月报告、季报告、年报告</w:t>
      </w:r>
    </w:p>
    <w:p>
      <w:pPr>
        <w:pStyle w:val="77"/>
        <w:numPr>
          <w:ilvl w:val="0"/>
          <w:numId w:val="3"/>
        </w:numPr>
        <w:ind w:left="-270" w:leftChars="0" w:firstLineChars="0"/>
      </w:pPr>
      <w:r>
        <w:rPr>
          <w:rFonts w:hint="eastAsia"/>
          <w:lang w:val="en-US" w:eastAsia="zh-CN"/>
        </w:rPr>
        <w:t>检测机构需向院方提供两份真实有效检测报告</w:t>
      </w:r>
    </w:p>
    <w:p>
      <w:pPr>
        <w:pStyle w:val="77"/>
        <w:numPr>
          <w:ilvl w:val="0"/>
          <w:numId w:val="3"/>
        </w:numPr>
        <w:ind w:left="-270" w:leftChars="0" w:firstLineChars="0"/>
      </w:pPr>
      <w:r>
        <w:rPr>
          <w:rFonts w:hint="eastAsia"/>
          <w:lang w:val="en-US" w:eastAsia="zh-CN"/>
        </w:rPr>
        <w:t>检测机构需保存检测原始记录并在检测周期结束后移交院方</w:t>
      </w:r>
    </w:p>
    <w:p>
      <w:pPr>
        <w:pStyle w:val="77"/>
        <w:numPr>
          <w:ilvl w:val="0"/>
          <w:numId w:val="2"/>
        </w:numPr>
        <w:ind w:left="0" w:leftChars="0" w:firstLine="0" w:firstLineChars="0"/>
        <w:rPr>
          <w:rFonts w:hint="default"/>
          <w:b/>
          <w:bCs/>
          <w:sz w:val="30"/>
          <w:szCs w:val="30"/>
          <w:lang w:val="en-US" w:eastAsia="zh-CN"/>
        </w:rPr>
      </w:pPr>
      <w:r>
        <w:rPr>
          <w:rFonts w:hint="eastAsia"/>
          <w:b/>
          <w:bCs/>
          <w:sz w:val="30"/>
          <w:szCs w:val="30"/>
          <w:lang w:val="en-US" w:eastAsia="zh-CN"/>
        </w:rPr>
        <w:t>检测机构资质</w:t>
      </w:r>
    </w:p>
    <w:p>
      <w:pPr>
        <w:pStyle w:val="77"/>
        <w:numPr>
          <w:ilvl w:val="0"/>
          <w:numId w:val="0"/>
        </w:numPr>
        <w:ind w:leftChars="0"/>
        <w:rPr>
          <w:rFonts w:hint="default"/>
          <w:b/>
          <w:bCs/>
          <w:sz w:val="30"/>
          <w:szCs w:val="30"/>
          <w:lang w:val="en-US" w:eastAsia="zh-CN"/>
        </w:rPr>
      </w:pPr>
      <w:r>
        <w:rPr>
          <w:rFonts w:hint="eastAsia"/>
          <w:b w:val="0"/>
          <w:bCs w:val="0"/>
          <w:sz w:val="24"/>
          <w:szCs w:val="24"/>
          <w:lang w:val="en-US" w:eastAsia="zh-CN"/>
        </w:rPr>
        <w:t>具备青海省市场监督管理局认可的CMA资质，并有水质采样便携式资质</w:t>
      </w:r>
    </w:p>
    <w:p>
      <w:pPr>
        <w:pStyle w:val="77"/>
        <w:numPr>
          <w:ilvl w:val="0"/>
          <w:numId w:val="2"/>
        </w:numPr>
        <w:ind w:left="0" w:leftChars="0" w:firstLine="0" w:firstLineChars="0"/>
        <w:rPr>
          <w:rFonts w:hint="eastAsia"/>
          <w:b/>
          <w:bCs/>
          <w:sz w:val="30"/>
          <w:szCs w:val="30"/>
          <w:lang w:val="en-US" w:eastAsia="zh-CN"/>
        </w:rPr>
      </w:pPr>
      <w:r>
        <w:rPr>
          <w:rFonts w:hint="eastAsia"/>
          <w:b/>
          <w:bCs/>
          <w:sz w:val="30"/>
          <w:szCs w:val="30"/>
          <w:lang w:val="en-US" w:eastAsia="zh-CN"/>
        </w:rPr>
        <w:t>付款方式</w:t>
      </w:r>
    </w:p>
    <w:p>
      <w:pPr>
        <w:jc w:val="both"/>
        <w:rPr>
          <w:rFonts w:hint="eastAsia" w:ascii="Arial" w:hAnsi="Arial" w:cs="Arial" w:eastAsiaTheme="minorEastAsia"/>
          <w:spacing w:val="7"/>
          <w:position w:val="-3"/>
          <w:sz w:val="24"/>
          <w:szCs w:val="24"/>
          <w:lang w:val="en-US" w:eastAsia="zh-CN"/>
        </w:rPr>
      </w:pPr>
      <w:r>
        <w:rPr>
          <w:rFonts w:hint="default" w:ascii="Arial" w:hAnsi="Arial" w:cs="Arial" w:eastAsiaTheme="minorEastAsia"/>
          <w:spacing w:val="7"/>
          <w:position w:val="-3"/>
          <w:sz w:val="24"/>
          <w:szCs w:val="24"/>
          <w:lang w:val="en-US" w:eastAsia="zh-CN"/>
        </w:rPr>
        <w:t>本合同签定后，</w:t>
      </w:r>
      <w:r>
        <w:rPr>
          <w:rFonts w:hint="eastAsia" w:ascii="Arial" w:hAnsi="Arial" w:cs="Arial" w:eastAsiaTheme="minorEastAsia"/>
          <w:spacing w:val="7"/>
          <w:position w:val="-3"/>
          <w:sz w:val="24"/>
          <w:szCs w:val="24"/>
          <w:lang w:val="en-US" w:eastAsia="zh-CN"/>
        </w:rPr>
        <w:t>检测机构</w:t>
      </w:r>
      <w:r>
        <w:rPr>
          <w:rFonts w:hint="default" w:ascii="Arial" w:hAnsi="Arial" w:cs="Arial" w:eastAsiaTheme="minorEastAsia"/>
          <w:spacing w:val="7"/>
          <w:position w:val="-3"/>
          <w:sz w:val="24"/>
          <w:szCs w:val="24"/>
          <w:lang w:val="en-US" w:eastAsia="zh-CN"/>
        </w:rPr>
        <w:t>向</w:t>
      </w:r>
      <w:r>
        <w:rPr>
          <w:rFonts w:hint="eastAsia" w:ascii="Arial" w:hAnsi="Arial" w:cs="Arial" w:eastAsiaTheme="minorEastAsia"/>
          <w:spacing w:val="7"/>
          <w:position w:val="-3"/>
          <w:sz w:val="24"/>
          <w:szCs w:val="24"/>
          <w:lang w:val="en-US" w:eastAsia="zh-CN"/>
        </w:rPr>
        <w:t>院方</w:t>
      </w:r>
      <w:r>
        <w:rPr>
          <w:rFonts w:hint="default" w:ascii="Arial" w:hAnsi="Arial" w:cs="Arial" w:eastAsiaTheme="minorEastAsia"/>
          <w:spacing w:val="7"/>
          <w:position w:val="-3"/>
          <w:sz w:val="24"/>
          <w:szCs w:val="24"/>
          <w:lang w:val="en-US" w:eastAsia="zh-CN"/>
        </w:rPr>
        <w:t>提供全额增值税普通发票15个工作日内</w:t>
      </w:r>
      <w:r>
        <w:rPr>
          <w:rFonts w:hint="eastAsia" w:ascii="Arial" w:hAnsi="Arial" w:cs="Arial" w:eastAsiaTheme="minorEastAsia"/>
          <w:spacing w:val="7"/>
          <w:position w:val="-3"/>
          <w:sz w:val="24"/>
          <w:szCs w:val="24"/>
          <w:lang w:val="en-US" w:eastAsia="zh-CN"/>
        </w:rPr>
        <w:t>院方</w:t>
      </w:r>
      <w:r>
        <w:rPr>
          <w:rFonts w:hint="default" w:ascii="Arial" w:hAnsi="Arial" w:cs="Arial" w:eastAsiaTheme="minorEastAsia"/>
          <w:spacing w:val="7"/>
          <w:position w:val="-3"/>
          <w:sz w:val="24"/>
          <w:szCs w:val="24"/>
          <w:lang w:val="en-US" w:eastAsia="zh-CN"/>
        </w:rPr>
        <w:t>支付合同款的50%</w:t>
      </w:r>
      <w:r>
        <w:rPr>
          <w:rFonts w:hint="eastAsia" w:ascii="Arial" w:hAnsi="Arial" w:cs="Arial" w:eastAsiaTheme="minorEastAsia"/>
          <w:spacing w:val="7"/>
          <w:position w:val="-3"/>
          <w:sz w:val="24"/>
          <w:szCs w:val="24"/>
          <w:lang w:val="en-US" w:eastAsia="zh-CN"/>
        </w:rPr>
        <w:t>，</w:t>
      </w:r>
      <w:r>
        <w:rPr>
          <w:rFonts w:hint="default" w:ascii="Arial" w:hAnsi="Arial" w:cs="Arial" w:eastAsiaTheme="minorEastAsia"/>
          <w:spacing w:val="7"/>
          <w:position w:val="-3"/>
          <w:sz w:val="24"/>
          <w:szCs w:val="24"/>
          <w:lang w:val="en-US" w:eastAsia="zh-CN"/>
        </w:rPr>
        <w:t>剩余合同款</w:t>
      </w:r>
      <w:r>
        <w:rPr>
          <w:rFonts w:hint="eastAsia" w:ascii="Arial" w:hAnsi="Arial" w:cs="Arial" w:eastAsiaTheme="minorEastAsia"/>
          <w:spacing w:val="7"/>
          <w:position w:val="-3"/>
          <w:sz w:val="24"/>
          <w:szCs w:val="24"/>
          <w:lang w:val="en-US" w:eastAsia="zh-CN"/>
        </w:rPr>
        <w:t>一年后合同执行完毕、全部检测进行完毕后并移交检测原始记录、出具检测报告后支付。</w:t>
      </w:r>
    </w:p>
    <w:p>
      <w:pPr>
        <w:pStyle w:val="77"/>
        <w:numPr>
          <w:ilvl w:val="0"/>
          <w:numId w:val="0"/>
        </w:numPr>
        <w:ind w:leftChars="0"/>
        <w:rPr>
          <w:rFonts w:hint="eastAsia"/>
          <w:b/>
          <w:bCs/>
          <w:sz w:val="30"/>
          <w:szCs w:val="30"/>
          <w:lang w:val="en-US" w:eastAsia="zh-CN"/>
        </w:rPr>
      </w:pPr>
    </w:p>
    <w:p>
      <w:pPr>
        <w:pStyle w:val="77"/>
        <w:numPr>
          <w:ilvl w:val="0"/>
          <w:numId w:val="0"/>
        </w:numPr>
        <w:ind w:leftChars="0"/>
        <w:rPr>
          <w:rFonts w:hint="default"/>
          <w:b/>
          <w:bCs/>
          <w:sz w:val="30"/>
          <w:szCs w:val="30"/>
          <w:lang w:val="en-US" w:eastAsia="zh-CN"/>
        </w:rPr>
      </w:pPr>
    </w:p>
    <w:p>
      <w:pPr>
        <w:pStyle w:val="77"/>
        <w:ind w:left="0" w:leftChars="0" w:firstLine="0" w:firstLineChars="0"/>
        <w:rPr>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创艺简仿宋">
    <w:altName w:val="黑体"/>
    <w:panose1 w:val="00000000000000000000"/>
    <w:charset w:val="86"/>
    <w:family w:val="auto"/>
    <w:pitch w:val="default"/>
    <w:sig w:usb0="00000000" w:usb1="00000000" w:usb2="00000010" w:usb3="00000000" w:csb0="00040000" w:csb1="00000000"/>
  </w:font>
  <w:font w:name="Plotter">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429BBE"/>
    <w:multiLevelType w:val="singleLevel"/>
    <w:tmpl w:val="C1429BBE"/>
    <w:lvl w:ilvl="0" w:tentative="0">
      <w:start w:val="1"/>
      <w:numFmt w:val="chineseCounting"/>
      <w:suff w:val="nothing"/>
      <w:lvlText w:val="%1、"/>
      <w:lvlJc w:val="left"/>
      <w:rPr>
        <w:rFonts w:hint="eastAsia"/>
      </w:rPr>
    </w:lvl>
  </w:abstractNum>
  <w:abstractNum w:abstractNumId="1">
    <w:nsid w:val="22BD424C"/>
    <w:multiLevelType w:val="singleLevel"/>
    <w:tmpl w:val="22BD424C"/>
    <w:lvl w:ilvl="0" w:tentative="0">
      <w:start w:val="1"/>
      <w:numFmt w:val="decimal"/>
      <w:suff w:val="nothing"/>
      <w:lvlText w:val="%1、"/>
      <w:lvlJc w:val="left"/>
      <w:pPr>
        <w:ind w:left="-270"/>
      </w:pPr>
    </w:lvl>
  </w:abstractNum>
  <w:abstractNum w:abstractNumId="2">
    <w:nsid w:val="6E3C43F3"/>
    <w:multiLevelType w:val="multilevel"/>
    <w:tmpl w:val="6E3C43F3"/>
    <w:lvl w:ilvl="0" w:tentative="0">
      <w:start w:val="1"/>
      <w:numFmt w:val="chineseCountingThousand"/>
      <w:pStyle w:val="2"/>
      <w:lvlText w:val="第%1章"/>
      <w:lvlJc w:val="left"/>
      <w:pPr>
        <w:tabs>
          <w:tab w:val="left" w:pos="454"/>
        </w:tabs>
        <w:ind w:left="0" w:firstLine="0"/>
      </w:pPr>
      <w:rPr>
        <w:rFonts w:hint="eastAsia"/>
      </w:rPr>
    </w:lvl>
    <w:lvl w:ilvl="1" w:tentative="0">
      <w:start w:val="1"/>
      <w:numFmt w:val="decimal"/>
      <w:pStyle w:val="3"/>
      <w:isLgl/>
      <w:lvlText w:val="%1.%2"/>
      <w:lvlJc w:val="left"/>
      <w:pPr>
        <w:tabs>
          <w:tab w:val="left" w:pos="567"/>
        </w:tabs>
        <w:ind w:left="0" w:firstLine="0"/>
      </w:pPr>
      <w:rPr>
        <w:rFonts w:hint="eastAsia"/>
      </w:rPr>
    </w:lvl>
    <w:lvl w:ilvl="2" w:tentative="0">
      <w:start w:val="1"/>
      <w:numFmt w:val="decimal"/>
      <w:pStyle w:val="4"/>
      <w:isLgl/>
      <w:lvlText w:val="%1.%2.%3"/>
      <w:lvlJc w:val="left"/>
      <w:pPr>
        <w:tabs>
          <w:tab w:val="left" w:pos="1247"/>
        </w:tabs>
        <w:ind w:left="567" w:firstLine="0"/>
      </w:pPr>
      <w:rPr>
        <w:rFonts w:hint="eastAsia"/>
      </w:rPr>
    </w:lvl>
    <w:lvl w:ilvl="3" w:tentative="0">
      <w:start w:val="1"/>
      <w:numFmt w:val="decimal"/>
      <w:pStyle w:val="5"/>
      <w:isLgl/>
      <w:lvlText w:val="%1.%2.%3.%4"/>
      <w:lvlJc w:val="left"/>
      <w:pPr>
        <w:tabs>
          <w:tab w:val="left" w:pos="851"/>
        </w:tabs>
        <w:ind w:left="0" w:firstLine="0"/>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62"/>
    <w:rsid w:val="00030E0D"/>
    <w:rsid w:val="00035AA4"/>
    <w:rsid w:val="00050128"/>
    <w:rsid w:val="00050143"/>
    <w:rsid w:val="000551C8"/>
    <w:rsid w:val="0007228D"/>
    <w:rsid w:val="0007262A"/>
    <w:rsid w:val="000805BF"/>
    <w:rsid w:val="00082830"/>
    <w:rsid w:val="000854F3"/>
    <w:rsid w:val="000D12C9"/>
    <w:rsid w:val="000D723F"/>
    <w:rsid w:val="000F3FF1"/>
    <w:rsid w:val="0011620D"/>
    <w:rsid w:val="001357A3"/>
    <w:rsid w:val="001424B8"/>
    <w:rsid w:val="00164BF9"/>
    <w:rsid w:val="0017271A"/>
    <w:rsid w:val="00174512"/>
    <w:rsid w:val="00186A0C"/>
    <w:rsid w:val="0019469F"/>
    <w:rsid w:val="001C5961"/>
    <w:rsid w:val="001E2683"/>
    <w:rsid w:val="00213153"/>
    <w:rsid w:val="00231E6B"/>
    <w:rsid w:val="0023532A"/>
    <w:rsid w:val="00240427"/>
    <w:rsid w:val="0024257D"/>
    <w:rsid w:val="00287570"/>
    <w:rsid w:val="002B5D98"/>
    <w:rsid w:val="002C20F5"/>
    <w:rsid w:val="002C7153"/>
    <w:rsid w:val="002D6B01"/>
    <w:rsid w:val="002F6FA5"/>
    <w:rsid w:val="00304C84"/>
    <w:rsid w:val="00325A01"/>
    <w:rsid w:val="00341CB4"/>
    <w:rsid w:val="0034284B"/>
    <w:rsid w:val="00383BBF"/>
    <w:rsid w:val="003A5058"/>
    <w:rsid w:val="003C374A"/>
    <w:rsid w:val="003D2083"/>
    <w:rsid w:val="003E2E0B"/>
    <w:rsid w:val="004813EB"/>
    <w:rsid w:val="004A0262"/>
    <w:rsid w:val="004D3CF1"/>
    <w:rsid w:val="00505EF2"/>
    <w:rsid w:val="005261AD"/>
    <w:rsid w:val="00531D61"/>
    <w:rsid w:val="0053375F"/>
    <w:rsid w:val="00557B25"/>
    <w:rsid w:val="00565275"/>
    <w:rsid w:val="006160CA"/>
    <w:rsid w:val="00651741"/>
    <w:rsid w:val="00653541"/>
    <w:rsid w:val="006606A8"/>
    <w:rsid w:val="00661E10"/>
    <w:rsid w:val="00684B03"/>
    <w:rsid w:val="00687815"/>
    <w:rsid w:val="006A64C2"/>
    <w:rsid w:val="006B228F"/>
    <w:rsid w:val="006C5172"/>
    <w:rsid w:val="006C7879"/>
    <w:rsid w:val="006D654C"/>
    <w:rsid w:val="006E320D"/>
    <w:rsid w:val="00724046"/>
    <w:rsid w:val="00724910"/>
    <w:rsid w:val="007528DB"/>
    <w:rsid w:val="00766948"/>
    <w:rsid w:val="00773E5D"/>
    <w:rsid w:val="00775A02"/>
    <w:rsid w:val="0077611F"/>
    <w:rsid w:val="00781EAD"/>
    <w:rsid w:val="00787B1E"/>
    <w:rsid w:val="00794C75"/>
    <w:rsid w:val="007B1004"/>
    <w:rsid w:val="007B7378"/>
    <w:rsid w:val="007B7AED"/>
    <w:rsid w:val="007C4533"/>
    <w:rsid w:val="007E24D2"/>
    <w:rsid w:val="007E3562"/>
    <w:rsid w:val="007F3061"/>
    <w:rsid w:val="0081759D"/>
    <w:rsid w:val="00823B29"/>
    <w:rsid w:val="00834B06"/>
    <w:rsid w:val="008A071A"/>
    <w:rsid w:val="008B3D04"/>
    <w:rsid w:val="008F3003"/>
    <w:rsid w:val="00913D99"/>
    <w:rsid w:val="00924FE6"/>
    <w:rsid w:val="009303AE"/>
    <w:rsid w:val="00930C69"/>
    <w:rsid w:val="00940B69"/>
    <w:rsid w:val="009940BC"/>
    <w:rsid w:val="009B1308"/>
    <w:rsid w:val="009B3E8D"/>
    <w:rsid w:val="009C35BA"/>
    <w:rsid w:val="009D5C5D"/>
    <w:rsid w:val="00A10535"/>
    <w:rsid w:val="00A110FA"/>
    <w:rsid w:val="00A1285F"/>
    <w:rsid w:val="00A151BF"/>
    <w:rsid w:val="00A2232F"/>
    <w:rsid w:val="00A22D1B"/>
    <w:rsid w:val="00A47AD0"/>
    <w:rsid w:val="00A7314C"/>
    <w:rsid w:val="00A8239F"/>
    <w:rsid w:val="00AA0F7A"/>
    <w:rsid w:val="00AB0234"/>
    <w:rsid w:val="00AB5807"/>
    <w:rsid w:val="00B043E5"/>
    <w:rsid w:val="00B24429"/>
    <w:rsid w:val="00B27B40"/>
    <w:rsid w:val="00B43D54"/>
    <w:rsid w:val="00B4795B"/>
    <w:rsid w:val="00B8636B"/>
    <w:rsid w:val="00BB0426"/>
    <w:rsid w:val="00BD6096"/>
    <w:rsid w:val="00BF0CC9"/>
    <w:rsid w:val="00BF1CCD"/>
    <w:rsid w:val="00BF61C0"/>
    <w:rsid w:val="00BF7F67"/>
    <w:rsid w:val="00C00F3B"/>
    <w:rsid w:val="00C16A35"/>
    <w:rsid w:val="00C17DC6"/>
    <w:rsid w:val="00C407D3"/>
    <w:rsid w:val="00C45E2B"/>
    <w:rsid w:val="00C540A7"/>
    <w:rsid w:val="00C761B1"/>
    <w:rsid w:val="00C86726"/>
    <w:rsid w:val="00CD6E27"/>
    <w:rsid w:val="00D0158B"/>
    <w:rsid w:val="00D06C62"/>
    <w:rsid w:val="00D376C9"/>
    <w:rsid w:val="00D42700"/>
    <w:rsid w:val="00D434C9"/>
    <w:rsid w:val="00D86465"/>
    <w:rsid w:val="00DC3BD8"/>
    <w:rsid w:val="00DE14B5"/>
    <w:rsid w:val="00DF20AE"/>
    <w:rsid w:val="00E07A49"/>
    <w:rsid w:val="00E163AC"/>
    <w:rsid w:val="00E25394"/>
    <w:rsid w:val="00E2716B"/>
    <w:rsid w:val="00E55BCB"/>
    <w:rsid w:val="00E604ED"/>
    <w:rsid w:val="00E60A54"/>
    <w:rsid w:val="00E73C13"/>
    <w:rsid w:val="00EB65BF"/>
    <w:rsid w:val="00EB6D3D"/>
    <w:rsid w:val="00F6596C"/>
    <w:rsid w:val="00F83646"/>
    <w:rsid w:val="00F92B6A"/>
    <w:rsid w:val="00FB3CF2"/>
    <w:rsid w:val="023F0EBA"/>
    <w:rsid w:val="06BE670C"/>
    <w:rsid w:val="078D329D"/>
    <w:rsid w:val="07B27B17"/>
    <w:rsid w:val="087A7846"/>
    <w:rsid w:val="0EED27A5"/>
    <w:rsid w:val="17DF689A"/>
    <w:rsid w:val="1C76317F"/>
    <w:rsid w:val="25477314"/>
    <w:rsid w:val="276C0698"/>
    <w:rsid w:val="2B64709B"/>
    <w:rsid w:val="2C0C3CF3"/>
    <w:rsid w:val="32EA37EB"/>
    <w:rsid w:val="36583A23"/>
    <w:rsid w:val="36D608DB"/>
    <w:rsid w:val="382D429A"/>
    <w:rsid w:val="387852C7"/>
    <w:rsid w:val="4FBD3B1A"/>
    <w:rsid w:val="52C74558"/>
    <w:rsid w:val="57CA22FC"/>
    <w:rsid w:val="58001ECD"/>
    <w:rsid w:val="580E7384"/>
    <w:rsid w:val="5BB168FE"/>
    <w:rsid w:val="6B584835"/>
    <w:rsid w:val="6E2E5330"/>
    <w:rsid w:val="7855049D"/>
    <w:rsid w:val="7D636C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name="List"/>
    <w:lsdException w:qFormat="1" w:unhideWhenUsed="0" w:uiPriority="0" w:name="List Bullet"/>
    <w:lsdException w:uiPriority="99"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name="Body Text Indent"/>
    <w:lsdException w:uiPriority="99" w:name="List Continue"/>
    <w:lsdException w:qFormat="1" w:unhideWhenUsed="0" w:uiPriority="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numPr>
        <w:ilvl w:val="0"/>
        <w:numId w:val="1"/>
      </w:numPr>
      <w:spacing w:before="360" w:after="360" w:line="360" w:lineRule="auto"/>
      <w:jc w:val="center"/>
      <w:outlineLvl w:val="0"/>
    </w:pPr>
    <w:rPr>
      <w:rFonts w:eastAsia="黑体"/>
      <w:bCs/>
      <w:sz w:val="36"/>
      <w:szCs w:val="44"/>
    </w:rPr>
  </w:style>
  <w:style w:type="paragraph" w:styleId="3">
    <w:name w:val="heading 2"/>
    <w:basedOn w:val="1"/>
    <w:next w:val="1"/>
    <w:link w:val="46"/>
    <w:qFormat/>
    <w:uiPriority w:val="0"/>
    <w:pPr>
      <w:numPr>
        <w:ilvl w:val="1"/>
        <w:numId w:val="1"/>
      </w:numPr>
      <w:spacing w:beforeLines="50" w:afterLines="50" w:line="360" w:lineRule="auto"/>
      <w:outlineLvl w:val="1"/>
    </w:pPr>
    <w:rPr>
      <w:rFonts w:eastAsia="黑体"/>
      <w:bCs/>
      <w:sz w:val="30"/>
      <w:szCs w:val="32"/>
    </w:rPr>
  </w:style>
  <w:style w:type="paragraph" w:styleId="4">
    <w:name w:val="heading 3"/>
    <w:basedOn w:val="1"/>
    <w:next w:val="1"/>
    <w:link w:val="47"/>
    <w:qFormat/>
    <w:uiPriority w:val="0"/>
    <w:pPr>
      <w:numPr>
        <w:ilvl w:val="2"/>
        <w:numId w:val="1"/>
      </w:numPr>
      <w:spacing w:line="360" w:lineRule="auto"/>
      <w:outlineLvl w:val="2"/>
    </w:pPr>
    <w:rPr>
      <w:rFonts w:eastAsia="黑体"/>
      <w:bCs/>
      <w:sz w:val="28"/>
    </w:rPr>
  </w:style>
  <w:style w:type="paragraph" w:styleId="5">
    <w:name w:val="heading 4"/>
    <w:basedOn w:val="1"/>
    <w:next w:val="1"/>
    <w:link w:val="48"/>
    <w:qFormat/>
    <w:uiPriority w:val="0"/>
    <w:pPr>
      <w:numPr>
        <w:ilvl w:val="3"/>
        <w:numId w:val="1"/>
      </w:numPr>
      <w:spacing w:line="360" w:lineRule="auto"/>
      <w:outlineLvl w:val="3"/>
    </w:pPr>
    <w:rPr>
      <w:rFonts w:eastAsia="黑体"/>
      <w:bCs/>
      <w:sz w:val="24"/>
      <w:szCs w:val="28"/>
    </w:rPr>
  </w:style>
  <w:style w:type="paragraph" w:styleId="6">
    <w:name w:val="heading 5"/>
    <w:basedOn w:val="1"/>
    <w:next w:val="1"/>
    <w:link w:val="50"/>
    <w:qFormat/>
    <w:uiPriority w:val="0"/>
    <w:pPr>
      <w:keepNext/>
      <w:keepLines/>
      <w:tabs>
        <w:tab w:val="left" w:pos="1546"/>
      </w:tabs>
      <w:spacing w:before="280" w:after="290" w:line="376" w:lineRule="auto"/>
      <w:ind w:left="1546" w:hanging="1008"/>
      <w:outlineLvl w:val="4"/>
    </w:pPr>
    <w:rPr>
      <w:b/>
      <w:bCs/>
    </w:rPr>
  </w:style>
  <w:style w:type="paragraph" w:styleId="7">
    <w:name w:val="heading 6"/>
    <w:basedOn w:val="1"/>
    <w:next w:val="1"/>
    <w:link w:val="51"/>
    <w:qFormat/>
    <w:uiPriority w:val="0"/>
    <w:pPr>
      <w:keepNext/>
      <w:keepLines/>
      <w:tabs>
        <w:tab w:val="left" w:pos="1690"/>
      </w:tabs>
      <w:spacing w:before="240" w:after="64" w:line="320" w:lineRule="auto"/>
      <w:ind w:left="1690" w:hanging="1152"/>
      <w:outlineLvl w:val="5"/>
    </w:pPr>
    <w:rPr>
      <w:rFonts w:ascii="Arial" w:hAnsi="Arial" w:eastAsia="黑体"/>
      <w:b/>
      <w:bCs/>
      <w:sz w:val="24"/>
    </w:rPr>
  </w:style>
  <w:style w:type="paragraph" w:styleId="8">
    <w:name w:val="heading 7"/>
    <w:basedOn w:val="1"/>
    <w:next w:val="1"/>
    <w:link w:val="52"/>
    <w:qFormat/>
    <w:uiPriority w:val="0"/>
    <w:pPr>
      <w:keepNext/>
      <w:keepLines/>
      <w:tabs>
        <w:tab w:val="left" w:pos="1834"/>
      </w:tabs>
      <w:spacing w:before="240" w:after="64" w:line="320" w:lineRule="auto"/>
      <w:ind w:left="1834" w:hanging="1296"/>
      <w:outlineLvl w:val="6"/>
    </w:pPr>
    <w:rPr>
      <w:b/>
      <w:bCs/>
      <w:sz w:val="24"/>
    </w:rPr>
  </w:style>
  <w:style w:type="paragraph" w:styleId="9">
    <w:name w:val="heading 8"/>
    <w:basedOn w:val="1"/>
    <w:next w:val="1"/>
    <w:link w:val="53"/>
    <w:qFormat/>
    <w:uiPriority w:val="0"/>
    <w:pPr>
      <w:keepNext/>
      <w:keepLines/>
      <w:tabs>
        <w:tab w:val="left" w:pos="1978"/>
      </w:tabs>
      <w:spacing w:before="240" w:after="64" w:line="320" w:lineRule="auto"/>
      <w:ind w:left="1978" w:hanging="1440"/>
      <w:outlineLvl w:val="7"/>
    </w:pPr>
    <w:rPr>
      <w:rFonts w:ascii="Arial" w:hAnsi="Arial" w:eastAsia="黑体"/>
      <w:sz w:val="24"/>
    </w:rPr>
  </w:style>
  <w:style w:type="paragraph" w:styleId="10">
    <w:name w:val="heading 9"/>
    <w:basedOn w:val="1"/>
    <w:next w:val="1"/>
    <w:link w:val="54"/>
    <w:qFormat/>
    <w:uiPriority w:val="0"/>
    <w:pPr>
      <w:keepNext/>
      <w:keepLines/>
      <w:tabs>
        <w:tab w:val="left" w:pos="2122"/>
      </w:tabs>
      <w:spacing w:before="240" w:after="64" w:line="320" w:lineRule="auto"/>
      <w:ind w:left="2122" w:hanging="1584"/>
      <w:outlineLvl w:val="8"/>
    </w:pPr>
    <w:rPr>
      <w:rFonts w:ascii="Arial" w:hAnsi="Arial" w:eastAsia="黑体"/>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List 3"/>
    <w:basedOn w:val="1"/>
    <w:semiHidden/>
    <w:qFormat/>
    <w:uiPriority w:val="0"/>
    <w:pPr>
      <w:ind w:left="100" w:leftChars="400" w:hanging="200" w:hangingChars="200"/>
    </w:pPr>
  </w:style>
  <w:style w:type="paragraph" w:styleId="12">
    <w:name w:val="toc 7"/>
    <w:basedOn w:val="1"/>
    <w:next w:val="1"/>
    <w:unhideWhenUsed/>
    <w:qFormat/>
    <w:uiPriority w:val="39"/>
    <w:pPr>
      <w:ind w:left="1260"/>
      <w:jc w:val="left"/>
    </w:pPr>
    <w:rPr>
      <w:rFonts w:asciiTheme="minorHAnsi" w:hAnsiTheme="minorHAnsi"/>
      <w:sz w:val="18"/>
      <w:szCs w:val="18"/>
    </w:rPr>
  </w:style>
  <w:style w:type="paragraph" w:styleId="13">
    <w:name w:val="List Bullet"/>
    <w:basedOn w:val="1"/>
    <w:semiHidden/>
    <w:qFormat/>
    <w:uiPriority w:val="0"/>
  </w:style>
  <w:style w:type="paragraph" w:styleId="14">
    <w:name w:val="Document Map"/>
    <w:basedOn w:val="1"/>
    <w:link w:val="68"/>
    <w:semiHidden/>
    <w:qFormat/>
    <w:uiPriority w:val="0"/>
    <w:pPr>
      <w:shd w:val="clear" w:color="auto" w:fill="000080"/>
    </w:pPr>
  </w:style>
  <w:style w:type="paragraph" w:styleId="15">
    <w:name w:val="annotation text"/>
    <w:basedOn w:val="1"/>
    <w:link w:val="65"/>
    <w:semiHidden/>
    <w:qFormat/>
    <w:uiPriority w:val="0"/>
    <w:pPr>
      <w:jc w:val="left"/>
    </w:pPr>
    <w:rPr>
      <w:kern w:val="0"/>
    </w:rPr>
  </w:style>
  <w:style w:type="paragraph" w:styleId="16">
    <w:name w:val="Body Text"/>
    <w:basedOn w:val="1"/>
    <w:link w:val="74"/>
    <w:semiHidden/>
    <w:unhideWhenUsed/>
    <w:qFormat/>
    <w:uiPriority w:val="99"/>
    <w:pPr>
      <w:spacing w:after="120"/>
    </w:pPr>
  </w:style>
  <w:style w:type="paragraph" w:styleId="17">
    <w:name w:val="Body Text Indent"/>
    <w:basedOn w:val="1"/>
    <w:link w:val="76"/>
    <w:semiHidden/>
    <w:unhideWhenUsed/>
    <w:qFormat/>
    <w:uiPriority w:val="0"/>
    <w:pPr>
      <w:spacing w:after="120"/>
      <w:ind w:left="420" w:leftChars="200"/>
    </w:pPr>
  </w:style>
  <w:style w:type="paragraph" w:styleId="18">
    <w:name w:val="List 2"/>
    <w:basedOn w:val="1"/>
    <w:semiHidden/>
    <w:qFormat/>
    <w:uiPriority w:val="0"/>
    <w:pPr>
      <w:ind w:left="100" w:leftChars="200" w:hanging="200" w:hangingChars="200"/>
    </w:pPr>
  </w:style>
  <w:style w:type="paragraph" w:styleId="19">
    <w:name w:val="List Bullet 2"/>
    <w:basedOn w:val="1"/>
    <w:semiHidden/>
    <w:qFormat/>
    <w:uiPriority w:val="0"/>
  </w:style>
  <w:style w:type="paragraph" w:styleId="20">
    <w:name w:val="toc 5"/>
    <w:basedOn w:val="1"/>
    <w:next w:val="1"/>
    <w:unhideWhenUsed/>
    <w:qFormat/>
    <w:uiPriority w:val="39"/>
    <w:pPr>
      <w:ind w:left="840"/>
      <w:jc w:val="left"/>
    </w:pPr>
    <w:rPr>
      <w:rFonts w:asciiTheme="minorHAnsi" w:hAnsiTheme="minorHAnsi"/>
      <w:sz w:val="18"/>
      <w:szCs w:val="18"/>
    </w:rPr>
  </w:style>
  <w:style w:type="paragraph" w:styleId="21">
    <w:name w:val="toc 3"/>
    <w:basedOn w:val="1"/>
    <w:next w:val="1"/>
    <w:qFormat/>
    <w:uiPriority w:val="39"/>
    <w:pPr>
      <w:ind w:left="420"/>
      <w:jc w:val="left"/>
    </w:pPr>
    <w:rPr>
      <w:rFonts w:asciiTheme="minorHAnsi" w:hAnsiTheme="minorHAnsi"/>
      <w:i/>
      <w:iCs/>
      <w:sz w:val="20"/>
      <w:szCs w:val="20"/>
    </w:rPr>
  </w:style>
  <w:style w:type="paragraph" w:styleId="22">
    <w:name w:val="toc 8"/>
    <w:basedOn w:val="1"/>
    <w:next w:val="1"/>
    <w:unhideWhenUsed/>
    <w:qFormat/>
    <w:uiPriority w:val="39"/>
    <w:pPr>
      <w:ind w:left="1470"/>
      <w:jc w:val="left"/>
    </w:pPr>
    <w:rPr>
      <w:rFonts w:asciiTheme="minorHAnsi" w:hAnsiTheme="minorHAnsi"/>
      <w:sz w:val="18"/>
      <w:szCs w:val="18"/>
    </w:rPr>
  </w:style>
  <w:style w:type="paragraph" w:styleId="23">
    <w:name w:val="Date"/>
    <w:basedOn w:val="1"/>
    <w:next w:val="1"/>
    <w:link w:val="67"/>
    <w:semiHidden/>
    <w:qFormat/>
    <w:uiPriority w:val="0"/>
    <w:pPr>
      <w:ind w:left="100" w:leftChars="2500"/>
    </w:pPr>
  </w:style>
  <w:style w:type="paragraph" w:styleId="24">
    <w:name w:val="Balloon Text"/>
    <w:basedOn w:val="1"/>
    <w:link w:val="64"/>
    <w:semiHidden/>
    <w:qFormat/>
    <w:uiPriority w:val="0"/>
    <w:rPr>
      <w:sz w:val="18"/>
      <w:szCs w:val="18"/>
    </w:rPr>
  </w:style>
  <w:style w:type="paragraph" w:styleId="25">
    <w:name w:val="footer"/>
    <w:basedOn w:val="1"/>
    <w:link w:val="72"/>
    <w:qFormat/>
    <w:uiPriority w:val="99"/>
    <w:pPr>
      <w:tabs>
        <w:tab w:val="center" w:pos="4153"/>
        <w:tab w:val="right" w:pos="8306"/>
      </w:tabs>
      <w:snapToGrid w:val="0"/>
      <w:jc w:val="left"/>
    </w:pPr>
    <w:rPr>
      <w:sz w:val="18"/>
      <w:szCs w:val="18"/>
    </w:rPr>
  </w:style>
  <w:style w:type="paragraph" w:styleId="26">
    <w:name w:val="header"/>
    <w:basedOn w:val="1"/>
    <w:link w:val="73"/>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before="120" w:after="120"/>
      <w:jc w:val="left"/>
    </w:pPr>
    <w:rPr>
      <w:rFonts w:asciiTheme="minorHAnsi" w:hAnsiTheme="minorHAnsi"/>
      <w:b/>
      <w:bCs/>
      <w:caps/>
      <w:sz w:val="20"/>
      <w:szCs w:val="20"/>
    </w:rPr>
  </w:style>
  <w:style w:type="paragraph" w:styleId="28">
    <w:name w:val="toc 4"/>
    <w:basedOn w:val="1"/>
    <w:next w:val="1"/>
    <w:unhideWhenUsed/>
    <w:qFormat/>
    <w:uiPriority w:val="39"/>
    <w:pPr>
      <w:ind w:left="630"/>
      <w:jc w:val="left"/>
    </w:pPr>
    <w:rPr>
      <w:rFonts w:asciiTheme="minorHAnsi" w:hAnsiTheme="minorHAnsi"/>
      <w:sz w:val="18"/>
      <w:szCs w:val="18"/>
    </w:rPr>
  </w:style>
  <w:style w:type="paragraph" w:styleId="29">
    <w:name w:val="List"/>
    <w:basedOn w:val="1"/>
    <w:semiHidden/>
    <w:qFormat/>
    <w:uiPriority w:val="0"/>
    <w:pPr>
      <w:ind w:left="200" w:hanging="200" w:hangingChars="200"/>
    </w:pPr>
  </w:style>
  <w:style w:type="paragraph" w:styleId="30">
    <w:name w:val="toc 6"/>
    <w:basedOn w:val="1"/>
    <w:next w:val="1"/>
    <w:unhideWhenUsed/>
    <w:qFormat/>
    <w:uiPriority w:val="39"/>
    <w:pPr>
      <w:ind w:left="1050"/>
      <w:jc w:val="left"/>
    </w:pPr>
    <w:rPr>
      <w:rFonts w:asciiTheme="minorHAnsi" w:hAnsiTheme="minorHAnsi"/>
      <w:sz w:val="18"/>
      <w:szCs w:val="18"/>
    </w:rPr>
  </w:style>
  <w:style w:type="paragraph" w:styleId="31">
    <w:name w:val="List 5"/>
    <w:basedOn w:val="1"/>
    <w:semiHidden/>
    <w:qFormat/>
    <w:uiPriority w:val="0"/>
    <w:pPr>
      <w:ind w:left="100" w:leftChars="800" w:hanging="200" w:hangingChars="200"/>
    </w:pPr>
  </w:style>
  <w:style w:type="paragraph" w:styleId="32">
    <w:name w:val="toc 2"/>
    <w:basedOn w:val="1"/>
    <w:next w:val="1"/>
    <w:qFormat/>
    <w:uiPriority w:val="39"/>
    <w:pPr>
      <w:ind w:left="210"/>
      <w:jc w:val="left"/>
    </w:pPr>
    <w:rPr>
      <w:rFonts w:asciiTheme="minorHAnsi" w:hAnsiTheme="minorHAnsi"/>
      <w:smallCaps/>
      <w:sz w:val="20"/>
      <w:szCs w:val="20"/>
    </w:rPr>
  </w:style>
  <w:style w:type="paragraph" w:styleId="33">
    <w:name w:val="toc 9"/>
    <w:basedOn w:val="1"/>
    <w:next w:val="1"/>
    <w:unhideWhenUsed/>
    <w:qFormat/>
    <w:uiPriority w:val="39"/>
    <w:pPr>
      <w:ind w:left="1680"/>
      <w:jc w:val="left"/>
    </w:pPr>
    <w:rPr>
      <w:rFonts w:asciiTheme="minorHAnsi" w:hAnsiTheme="minorHAnsi"/>
      <w:sz w:val="18"/>
      <w:szCs w:val="18"/>
    </w:rPr>
  </w:style>
  <w:style w:type="paragraph" w:styleId="34">
    <w:name w:val="List 4"/>
    <w:basedOn w:val="1"/>
    <w:semiHidden/>
    <w:qFormat/>
    <w:uiPriority w:val="0"/>
    <w:pPr>
      <w:ind w:left="100" w:leftChars="600" w:hanging="200" w:hangingChars="200"/>
    </w:pPr>
  </w:style>
  <w:style w:type="paragraph" w:styleId="35">
    <w:name w:val="List Continue 2"/>
    <w:basedOn w:val="1"/>
    <w:semiHidden/>
    <w:qFormat/>
    <w:uiPriority w:val="0"/>
    <w:pPr>
      <w:spacing w:after="120"/>
      <w:ind w:left="840" w:leftChars="400"/>
    </w:pPr>
  </w:style>
  <w:style w:type="paragraph" w:styleId="36">
    <w:name w:val="Normal (Web)"/>
    <w:basedOn w:val="1"/>
    <w:qFormat/>
    <w:uiPriority w:val="99"/>
    <w:pPr>
      <w:widowControl/>
      <w:spacing w:before="100" w:beforeAutospacing="1" w:after="100" w:afterAutospacing="1"/>
      <w:ind w:firstLine="480"/>
      <w:jc w:val="left"/>
    </w:pPr>
    <w:rPr>
      <w:rFonts w:ascii="宋体" w:hAnsi="宋体" w:cs="宋体"/>
      <w:kern w:val="0"/>
      <w:sz w:val="24"/>
    </w:rPr>
  </w:style>
  <w:style w:type="paragraph" w:styleId="37">
    <w:name w:val="index 1"/>
    <w:basedOn w:val="1"/>
    <w:next w:val="1"/>
    <w:semiHidden/>
    <w:qFormat/>
    <w:uiPriority w:val="0"/>
    <w:pPr>
      <w:spacing w:line="240" w:lineRule="exact"/>
      <w:jc w:val="center"/>
    </w:pPr>
    <w:rPr>
      <w:rFonts w:ascii="仿宋_GB2312" w:eastAsia="仿宋_GB2312"/>
      <w:spacing w:val="-20"/>
      <w:szCs w:val="18"/>
    </w:rPr>
  </w:style>
  <w:style w:type="paragraph" w:styleId="38">
    <w:name w:val="annotation subject"/>
    <w:basedOn w:val="15"/>
    <w:next w:val="15"/>
    <w:link w:val="66"/>
    <w:semiHidden/>
    <w:qFormat/>
    <w:uiPriority w:val="0"/>
    <w:pPr>
      <w:spacing w:line="360" w:lineRule="auto"/>
      <w:ind w:firstLine="200" w:firstLineChars="200"/>
    </w:pPr>
    <w:rPr>
      <w:b/>
      <w:bCs/>
      <w:sz w:val="24"/>
    </w:rPr>
  </w:style>
  <w:style w:type="paragraph" w:styleId="39">
    <w:name w:val="Body Text First Indent"/>
    <w:basedOn w:val="16"/>
    <w:link w:val="75"/>
    <w:semiHidden/>
    <w:unhideWhenUsed/>
    <w:qFormat/>
    <w:uiPriority w:val="99"/>
    <w:pPr>
      <w:ind w:firstLine="420" w:firstLineChars="100"/>
    </w:pPr>
  </w:style>
  <w:style w:type="table" w:styleId="41">
    <w:name w:val="Table Grid"/>
    <w:basedOn w:val="40"/>
    <w:qFormat/>
    <w:uiPriority w:val="59"/>
    <w:pPr>
      <w:widowControl w:val="0"/>
      <w:jc w:val="center"/>
    </w:pPr>
    <w:rPr>
      <w:rFonts w:ascii="Times New Roman" w:hAnsi="Times New Roman" w:eastAsia="宋体"/>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Hyperlink"/>
    <w:basedOn w:val="42"/>
    <w:qFormat/>
    <w:uiPriority w:val="99"/>
    <w:rPr>
      <w:color w:val="0000FF"/>
      <w:u w:val="single"/>
    </w:rPr>
  </w:style>
  <w:style w:type="character" w:customStyle="1" w:styleId="44">
    <w:name w:val="标题 1 Char"/>
    <w:basedOn w:val="42"/>
    <w:link w:val="2"/>
    <w:qFormat/>
    <w:uiPriority w:val="0"/>
    <w:rPr>
      <w:rFonts w:ascii="Times New Roman" w:hAnsi="Times New Roman" w:eastAsia="黑体" w:cs="Times New Roman"/>
      <w:bCs/>
      <w:sz w:val="36"/>
      <w:szCs w:val="44"/>
    </w:rPr>
  </w:style>
  <w:style w:type="paragraph" w:customStyle="1" w:styleId="45">
    <w:name w:val="TOC 标题1"/>
    <w:basedOn w:val="2"/>
    <w:next w:val="1"/>
    <w:semiHidden/>
    <w:unhideWhenUsed/>
    <w:qFormat/>
    <w:uiPriority w:val="39"/>
    <w:pPr>
      <w:keepNext/>
      <w:keepLines/>
      <w:widowControl/>
      <w:numPr>
        <w:numId w:val="0"/>
      </w:numPr>
      <w:spacing w:before="480" w:after="0" w:line="276" w:lineRule="auto"/>
      <w:jc w:val="left"/>
      <w:outlineLvl w:val="9"/>
    </w:pPr>
    <w:rPr>
      <w:rFonts w:asciiTheme="majorHAnsi" w:hAnsiTheme="majorHAnsi" w:eastAsiaTheme="majorEastAsia" w:cstheme="majorBidi"/>
      <w:b/>
      <w:color w:val="376092" w:themeColor="accent1" w:themeShade="BF"/>
      <w:kern w:val="0"/>
      <w:sz w:val="28"/>
      <w:szCs w:val="28"/>
    </w:rPr>
  </w:style>
  <w:style w:type="character" w:customStyle="1" w:styleId="46">
    <w:name w:val="标题 2 Char"/>
    <w:basedOn w:val="42"/>
    <w:link w:val="3"/>
    <w:qFormat/>
    <w:uiPriority w:val="0"/>
    <w:rPr>
      <w:rFonts w:ascii="Times New Roman" w:hAnsi="Times New Roman" w:eastAsia="黑体" w:cs="Times New Roman"/>
      <w:bCs/>
      <w:sz w:val="30"/>
      <w:szCs w:val="32"/>
    </w:rPr>
  </w:style>
  <w:style w:type="character" w:customStyle="1" w:styleId="47">
    <w:name w:val="标题 3 Char"/>
    <w:basedOn w:val="42"/>
    <w:link w:val="4"/>
    <w:qFormat/>
    <w:uiPriority w:val="0"/>
    <w:rPr>
      <w:rFonts w:ascii="Times New Roman" w:hAnsi="Times New Roman" w:eastAsia="黑体" w:cs="Times New Roman"/>
      <w:bCs/>
      <w:sz w:val="28"/>
      <w:szCs w:val="24"/>
    </w:rPr>
  </w:style>
  <w:style w:type="character" w:customStyle="1" w:styleId="48">
    <w:name w:val="标题 4 Char"/>
    <w:basedOn w:val="42"/>
    <w:link w:val="5"/>
    <w:qFormat/>
    <w:uiPriority w:val="0"/>
    <w:rPr>
      <w:rFonts w:ascii="Times New Roman" w:hAnsi="Times New Roman" w:eastAsia="黑体" w:cs="Times New Roman"/>
      <w:bCs/>
      <w:sz w:val="24"/>
      <w:szCs w:val="28"/>
    </w:rPr>
  </w:style>
  <w:style w:type="paragraph" w:customStyle="1" w:styleId="49">
    <w:name w:val="标题 41"/>
    <w:basedOn w:val="5"/>
    <w:next w:val="1"/>
    <w:semiHidden/>
    <w:qFormat/>
    <w:uiPriority w:val="0"/>
    <w:pPr>
      <w:numPr>
        <w:ilvl w:val="0"/>
        <w:numId w:val="0"/>
      </w:numPr>
      <w:tabs>
        <w:tab w:val="left" w:pos="900"/>
      </w:tabs>
      <w:spacing w:line="240" w:lineRule="auto"/>
    </w:pPr>
    <w:rPr>
      <w:rFonts w:eastAsia="宋体"/>
      <w:b/>
      <w:kern w:val="0"/>
      <w:sz w:val="21"/>
    </w:rPr>
  </w:style>
  <w:style w:type="character" w:customStyle="1" w:styleId="50">
    <w:name w:val="标题 5 Char"/>
    <w:basedOn w:val="42"/>
    <w:link w:val="6"/>
    <w:qFormat/>
    <w:uiPriority w:val="0"/>
    <w:rPr>
      <w:rFonts w:ascii="Times New Roman" w:hAnsi="Times New Roman" w:eastAsia="宋体" w:cs="Times New Roman"/>
      <w:b/>
      <w:bCs/>
      <w:szCs w:val="24"/>
    </w:rPr>
  </w:style>
  <w:style w:type="character" w:customStyle="1" w:styleId="51">
    <w:name w:val="标题 6 Char"/>
    <w:basedOn w:val="42"/>
    <w:link w:val="7"/>
    <w:qFormat/>
    <w:uiPriority w:val="0"/>
    <w:rPr>
      <w:rFonts w:ascii="Arial" w:hAnsi="Arial" w:eastAsia="黑体" w:cs="Times New Roman"/>
      <w:b/>
      <w:bCs/>
      <w:sz w:val="24"/>
      <w:szCs w:val="24"/>
    </w:rPr>
  </w:style>
  <w:style w:type="character" w:customStyle="1" w:styleId="52">
    <w:name w:val="标题 7 Char"/>
    <w:basedOn w:val="42"/>
    <w:link w:val="8"/>
    <w:qFormat/>
    <w:uiPriority w:val="0"/>
    <w:rPr>
      <w:rFonts w:ascii="Times New Roman" w:hAnsi="Times New Roman" w:eastAsia="宋体" w:cs="Times New Roman"/>
      <w:b/>
      <w:bCs/>
      <w:sz w:val="24"/>
      <w:szCs w:val="24"/>
    </w:rPr>
  </w:style>
  <w:style w:type="character" w:customStyle="1" w:styleId="53">
    <w:name w:val="标题 8 Char"/>
    <w:basedOn w:val="42"/>
    <w:link w:val="9"/>
    <w:qFormat/>
    <w:uiPriority w:val="0"/>
    <w:rPr>
      <w:rFonts w:ascii="Arial" w:hAnsi="Arial" w:eastAsia="黑体" w:cs="Times New Roman"/>
      <w:sz w:val="24"/>
      <w:szCs w:val="24"/>
    </w:rPr>
  </w:style>
  <w:style w:type="character" w:customStyle="1" w:styleId="54">
    <w:name w:val="标题 9 Char"/>
    <w:basedOn w:val="42"/>
    <w:link w:val="10"/>
    <w:qFormat/>
    <w:uiPriority w:val="0"/>
    <w:rPr>
      <w:rFonts w:ascii="Arial" w:hAnsi="Arial" w:eastAsia="黑体" w:cs="Times New Roman"/>
      <w:szCs w:val="21"/>
    </w:rPr>
  </w:style>
  <w:style w:type="paragraph" w:customStyle="1" w:styleId="55">
    <w:name w:val="标题4"/>
    <w:basedOn w:val="5"/>
    <w:semiHidden/>
    <w:qFormat/>
    <w:uiPriority w:val="0"/>
    <w:pPr>
      <w:numPr>
        <w:ilvl w:val="0"/>
        <w:numId w:val="0"/>
      </w:numPr>
      <w:autoSpaceDE w:val="0"/>
      <w:autoSpaceDN w:val="0"/>
      <w:adjustRightInd w:val="0"/>
      <w:snapToGrid w:val="0"/>
    </w:pPr>
    <w:rPr>
      <w:rFonts w:ascii="宋体" w:hAnsi="宋体" w:cs="宋体"/>
      <w:b/>
      <w:spacing w:val="9"/>
      <w:kern w:val="0"/>
    </w:rPr>
  </w:style>
  <w:style w:type="paragraph" w:customStyle="1" w:styleId="56">
    <w:name w:val="表格"/>
    <w:semiHidden/>
    <w:qFormat/>
    <w:uiPriority w:val="0"/>
    <w:pPr>
      <w:widowControl w:val="0"/>
    </w:pPr>
    <w:rPr>
      <w:rFonts w:ascii="Times New Roman" w:hAnsi="Times New Roman" w:eastAsia="黑体" w:cs="Times New Roman"/>
      <w:sz w:val="21"/>
      <w:szCs w:val="21"/>
      <w:lang w:val="en-US" w:eastAsia="zh-CN" w:bidi="ar-SA"/>
    </w:rPr>
  </w:style>
  <w:style w:type="paragraph" w:customStyle="1" w:styleId="57">
    <w:name w:val="表格标题"/>
    <w:basedOn w:val="1"/>
    <w:semiHidden/>
    <w:qFormat/>
    <w:uiPriority w:val="0"/>
    <w:pPr>
      <w:spacing w:beforeLines="50" w:afterLines="50"/>
      <w:ind w:firstLine="200" w:firstLineChars="200"/>
    </w:pPr>
    <w:rPr>
      <w:b/>
      <w:bCs/>
    </w:rPr>
  </w:style>
  <w:style w:type="paragraph" w:customStyle="1" w:styleId="58">
    <w:name w:val="表格文字"/>
    <w:basedOn w:val="1"/>
    <w:next w:val="1"/>
    <w:semiHidden/>
    <w:qFormat/>
    <w:uiPriority w:val="0"/>
    <w:pPr>
      <w:snapToGrid w:val="0"/>
      <w:jc w:val="center"/>
    </w:pPr>
    <w:rPr>
      <w:rFonts w:ascii="宋体"/>
      <w:kern w:val="0"/>
      <w:szCs w:val="20"/>
    </w:rPr>
  </w:style>
  <w:style w:type="paragraph" w:customStyle="1" w:styleId="59">
    <w:name w:val="表头"/>
    <w:basedOn w:val="1"/>
    <w:link w:val="60"/>
    <w:qFormat/>
    <w:uiPriority w:val="0"/>
    <w:pPr>
      <w:spacing w:line="360" w:lineRule="auto"/>
      <w:jc w:val="center"/>
    </w:pPr>
    <w:rPr>
      <w:rFonts w:eastAsia="黑体"/>
      <w:kern w:val="0"/>
    </w:rPr>
  </w:style>
  <w:style w:type="character" w:customStyle="1" w:styleId="60">
    <w:name w:val="表头 Char"/>
    <w:link w:val="59"/>
    <w:qFormat/>
    <w:uiPriority w:val="0"/>
    <w:rPr>
      <w:rFonts w:ascii="Times New Roman" w:hAnsi="Times New Roman" w:eastAsia="黑体" w:cs="Times New Roman"/>
      <w:kern w:val="0"/>
      <w:szCs w:val="24"/>
    </w:rPr>
  </w:style>
  <w:style w:type="paragraph" w:customStyle="1" w:styleId="61">
    <w:name w:val="表头样式1"/>
    <w:basedOn w:val="1"/>
    <w:semiHidden/>
    <w:qFormat/>
    <w:uiPriority w:val="0"/>
    <w:pPr>
      <w:spacing w:after="80" w:line="480" w:lineRule="atLeast"/>
      <w:jc w:val="center"/>
    </w:pPr>
    <w:rPr>
      <w:rFonts w:eastAsia="黑体"/>
      <w:b/>
      <w:sz w:val="24"/>
      <w:szCs w:val="20"/>
    </w:rPr>
  </w:style>
  <w:style w:type="paragraph" w:customStyle="1" w:styleId="62">
    <w:name w:val="居中表内文"/>
    <w:basedOn w:val="1"/>
    <w:semiHidden/>
    <w:qFormat/>
    <w:uiPriority w:val="0"/>
    <w:pPr>
      <w:jc w:val="center"/>
    </w:pPr>
    <w:rPr>
      <w:rFonts w:cs="宋体"/>
      <w:szCs w:val="21"/>
    </w:rPr>
  </w:style>
  <w:style w:type="paragraph" w:customStyle="1" w:styleId="63">
    <w:name w:val="居中表内文 Char"/>
    <w:basedOn w:val="1"/>
    <w:semiHidden/>
    <w:qFormat/>
    <w:uiPriority w:val="0"/>
    <w:pPr>
      <w:spacing w:line="240" w:lineRule="exact"/>
      <w:jc w:val="center"/>
    </w:pPr>
    <w:rPr>
      <w:rFonts w:cs="宋体"/>
      <w:sz w:val="18"/>
      <w:szCs w:val="20"/>
    </w:rPr>
  </w:style>
  <w:style w:type="character" w:customStyle="1" w:styleId="64">
    <w:name w:val="批注框文本 Char"/>
    <w:basedOn w:val="42"/>
    <w:link w:val="24"/>
    <w:semiHidden/>
    <w:qFormat/>
    <w:uiPriority w:val="0"/>
    <w:rPr>
      <w:rFonts w:ascii="Times New Roman" w:hAnsi="Times New Roman" w:eastAsia="宋体" w:cs="Times New Roman"/>
      <w:sz w:val="18"/>
      <w:szCs w:val="18"/>
    </w:rPr>
  </w:style>
  <w:style w:type="character" w:customStyle="1" w:styleId="65">
    <w:name w:val="批注文字 Char"/>
    <w:basedOn w:val="42"/>
    <w:link w:val="15"/>
    <w:semiHidden/>
    <w:qFormat/>
    <w:uiPriority w:val="0"/>
    <w:rPr>
      <w:rFonts w:ascii="Times New Roman" w:hAnsi="Times New Roman" w:eastAsia="宋体" w:cs="Times New Roman"/>
      <w:kern w:val="0"/>
      <w:szCs w:val="24"/>
    </w:rPr>
  </w:style>
  <w:style w:type="character" w:customStyle="1" w:styleId="66">
    <w:name w:val="批注主题 Char"/>
    <w:basedOn w:val="65"/>
    <w:link w:val="38"/>
    <w:semiHidden/>
    <w:qFormat/>
    <w:uiPriority w:val="0"/>
    <w:rPr>
      <w:rFonts w:ascii="Times New Roman" w:hAnsi="Times New Roman" w:eastAsia="宋体" w:cs="Times New Roman"/>
      <w:b/>
      <w:bCs/>
      <w:kern w:val="0"/>
      <w:sz w:val="24"/>
      <w:szCs w:val="24"/>
    </w:rPr>
  </w:style>
  <w:style w:type="character" w:customStyle="1" w:styleId="67">
    <w:name w:val="日期 Char"/>
    <w:basedOn w:val="42"/>
    <w:link w:val="23"/>
    <w:semiHidden/>
    <w:qFormat/>
    <w:uiPriority w:val="0"/>
    <w:rPr>
      <w:rFonts w:ascii="Times New Roman" w:hAnsi="Times New Roman" w:eastAsia="宋体" w:cs="Times New Roman"/>
      <w:szCs w:val="24"/>
    </w:rPr>
  </w:style>
  <w:style w:type="character" w:customStyle="1" w:styleId="68">
    <w:name w:val="文档结构图 Char"/>
    <w:basedOn w:val="42"/>
    <w:link w:val="14"/>
    <w:semiHidden/>
    <w:qFormat/>
    <w:uiPriority w:val="0"/>
    <w:rPr>
      <w:rFonts w:ascii="Times New Roman" w:hAnsi="Times New Roman" w:eastAsia="宋体" w:cs="Times New Roman"/>
      <w:szCs w:val="24"/>
      <w:shd w:val="clear" w:color="auto" w:fill="000080"/>
    </w:rPr>
  </w:style>
  <w:style w:type="paragraph" w:customStyle="1" w:styleId="69">
    <w:name w:val="样式 首行缩进:  2 字符 Char Char Char"/>
    <w:basedOn w:val="1"/>
    <w:semiHidden/>
    <w:qFormat/>
    <w:uiPriority w:val="0"/>
    <w:pPr>
      <w:ind w:firstLine="200" w:firstLineChars="200"/>
    </w:pPr>
    <w:rPr>
      <w:rFonts w:eastAsia="创艺简仿宋" w:cs="宋体"/>
      <w:sz w:val="24"/>
    </w:rPr>
  </w:style>
  <w:style w:type="paragraph" w:customStyle="1" w:styleId="70">
    <w:name w:val="样式1"/>
    <w:basedOn w:val="4"/>
    <w:semiHidden/>
    <w:qFormat/>
    <w:uiPriority w:val="0"/>
    <w:pPr>
      <w:numPr>
        <w:numId w:val="0"/>
      </w:numPr>
      <w:tabs>
        <w:tab w:val="left" w:pos="27"/>
      </w:tabs>
      <w:spacing w:line="360" w:lineRule="atLeast"/>
      <w:ind w:left="-539" w:firstLine="567"/>
    </w:pPr>
    <w:rPr>
      <w:rFonts w:ascii="宋体" w:eastAsia="宋体"/>
      <w:bCs w:val="0"/>
      <w:kern w:val="0"/>
      <w:sz w:val="21"/>
      <w:szCs w:val="20"/>
    </w:rPr>
  </w:style>
  <w:style w:type="paragraph" w:customStyle="1" w:styleId="71">
    <w:name w:val="样式2"/>
    <w:basedOn w:val="2"/>
    <w:next w:val="70"/>
    <w:semiHidden/>
    <w:qFormat/>
    <w:uiPriority w:val="0"/>
    <w:pPr>
      <w:numPr>
        <w:numId w:val="0"/>
      </w:numPr>
      <w:spacing w:before="240" w:after="240"/>
      <w:jc w:val="left"/>
    </w:pPr>
    <w:rPr>
      <w:rFonts w:ascii="Plotter" w:hAnsi="Plotter" w:eastAsia="宋体" w:cs="Plotter"/>
      <w:kern w:val="0"/>
      <w:sz w:val="28"/>
    </w:rPr>
  </w:style>
  <w:style w:type="character" w:customStyle="1" w:styleId="72">
    <w:name w:val="页脚 Char"/>
    <w:basedOn w:val="42"/>
    <w:link w:val="25"/>
    <w:qFormat/>
    <w:uiPriority w:val="99"/>
    <w:rPr>
      <w:rFonts w:ascii="Times New Roman" w:hAnsi="Times New Roman" w:eastAsia="宋体" w:cs="Times New Roman"/>
      <w:sz w:val="18"/>
      <w:szCs w:val="18"/>
    </w:rPr>
  </w:style>
  <w:style w:type="character" w:customStyle="1" w:styleId="73">
    <w:name w:val="页眉 Char"/>
    <w:basedOn w:val="42"/>
    <w:link w:val="26"/>
    <w:qFormat/>
    <w:uiPriority w:val="0"/>
    <w:rPr>
      <w:rFonts w:ascii="Times New Roman" w:hAnsi="Times New Roman" w:eastAsia="宋体" w:cs="Times New Roman"/>
      <w:sz w:val="18"/>
      <w:szCs w:val="18"/>
    </w:rPr>
  </w:style>
  <w:style w:type="character" w:customStyle="1" w:styleId="74">
    <w:name w:val="正文文本 Char"/>
    <w:basedOn w:val="42"/>
    <w:link w:val="16"/>
    <w:semiHidden/>
    <w:qFormat/>
    <w:uiPriority w:val="99"/>
    <w:rPr>
      <w:rFonts w:ascii="Times New Roman" w:hAnsi="Times New Roman" w:eastAsia="宋体" w:cs="Times New Roman"/>
      <w:szCs w:val="24"/>
    </w:rPr>
  </w:style>
  <w:style w:type="character" w:customStyle="1" w:styleId="75">
    <w:name w:val="正文首行缩进 Char"/>
    <w:basedOn w:val="74"/>
    <w:link w:val="39"/>
    <w:semiHidden/>
    <w:qFormat/>
    <w:uiPriority w:val="99"/>
    <w:rPr>
      <w:rFonts w:ascii="Times New Roman" w:hAnsi="Times New Roman" w:eastAsia="宋体" w:cs="Times New Roman"/>
      <w:szCs w:val="24"/>
    </w:rPr>
  </w:style>
  <w:style w:type="character" w:customStyle="1" w:styleId="76">
    <w:name w:val="正文文本缩进 Char"/>
    <w:basedOn w:val="42"/>
    <w:link w:val="17"/>
    <w:semiHidden/>
    <w:qFormat/>
    <w:uiPriority w:val="0"/>
    <w:rPr>
      <w:rFonts w:ascii="Times New Roman" w:hAnsi="Times New Roman" w:eastAsia="宋体" w:cs="Times New Roman"/>
      <w:szCs w:val="24"/>
    </w:rPr>
  </w:style>
  <w:style w:type="paragraph" w:customStyle="1" w:styleId="77">
    <w:name w:val="正文修改"/>
    <w:basedOn w:val="1"/>
    <w:qFormat/>
    <w:uiPriority w:val="0"/>
    <w:pPr>
      <w:spacing w:line="360" w:lineRule="auto"/>
      <w:ind w:firstLine="480" w:firstLineChars="200"/>
    </w:pPr>
    <w:rPr>
      <w:kern w:val="0"/>
      <w:sz w:val="24"/>
    </w:rPr>
  </w:style>
  <w:style w:type="paragraph" w:customStyle="1" w:styleId="78">
    <w:name w:val="注释"/>
    <w:basedOn w:val="1"/>
    <w:qFormat/>
    <w:uiPriority w:val="0"/>
    <w:pPr>
      <w:spacing w:line="360" w:lineRule="auto"/>
      <w:ind w:firstLine="420" w:firstLineChars="200"/>
    </w:pPr>
    <w:rPr>
      <w:rFonts w:eastAsia="黑体"/>
    </w:rPr>
  </w:style>
  <w:style w:type="table" w:customStyle="1" w:styleId="79">
    <w:name w:val="左右无边框"/>
    <w:basedOn w:val="40"/>
    <w:qFormat/>
    <w:uiPriority w:val="0"/>
    <w:pPr>
      <w:jc w:val="center"/>
    </w:pPr>
    <w:rPr>
      <w:rFonts w:ascii="Times New Roman" w:hAnsi="Times New Roman" w:eastAsia="仿宋_GB2312"/>
    </w:rPr>
    <w:tblPr>
      <w:jc w:val="center"/>
      <w:tblBorders>
        <w:top w:val="single" w:color="auto" w:sz="12" w:space="0"/>
        <w:bottom w:val="single" w:color="auto" w:sz="12" w:space="0"/>
        <w:insideH w:val="single" w:color="auto" w:sz="4" w:space="0"/>
        <w:insideV w:val="single" w:color="auto" w:sz="4" w:space="0"/>
      </w:tblBorders>
      <w:tblCellMar>
        <w:top w:w="0" w:type="dxa"/>
        <w:left w:w="57" w:type="dxa"/>
        <w:bottom w:w="0" w:type="dxa"/>
        <w:right w:w="57" w:type="dxa"/>
      </w:tblCellMar>
    </w:tblPr>
    <w:trPr>
      <w:jc w:val="center"/>
    </w:trPr>
    <w:tcPr>
      <w:vAlign w:val="center"/>
    </w:tcPr>
  </w:style>
  <w:style w:type="character" w:customStyle="1" w:styleId="80">
    <w:name w:val="showhidemsg1"/>
    <w:basedOn w:val="42"/>
    <w:qFormat/>
    <w:uiPriority w:val="0"/>
  </w:style>
  <w:style w:type="paragraph" w:customStyle="1" w:styleId="81">
    <w:name w:val="正文_19"/>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省环科院</Company>
  <Pages>9</Pages>
  <Words>601</Words>
  <Characters>3429</Characters>
  <Lines>28</Lines>
  <Paragraphs>8</Paragraphs>
  <TotalTime>36</TotalTime>
  <ScaleCrop>false</ScaleCrop>
  <LinksUpToDate>false</LinksUpToDate>
  <CharactersWithSpaces>4022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2020-07-15T12:07:00Z</dcterms:created>
  <dc:creator>yejun7899</dc:creator>
  <cp:lastModifiedBy>Administrator</cp:lastModifiedBy>
  <cp:lastPrinted>2022-01-19T09:56:26Z</cp:lastPrinted>
  <dcterms:modified xsi:type="dcterms:W3CDTF">2022-01-19T09:57:05Z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813C9760537A40528FD33484423E925E</vt:lpwstr>
  </property>
</Properties>
</file>