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82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066"/>
        <w:gridCol w:w="2157"/>
        <w:gridCol w:w="4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ind w:firstLine="527" w:firstLineChars="2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项目编号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项目名称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项目参数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053001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抗蛋白酶3(PR3-hn-hr)抗体IgG检测试剂盒(酶联免疫吸附法)（进口）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:96人份/盒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检测项目：用于韦格纳肉芽肿、显微多动脉炎、变应性肉芽肿性血管炎、结节性多动脉炎等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053002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抗髓过氧化物酶抗体IgG检测试剂盒(酶联免疫吸附法)（进口）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 96人份/盒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用途：用于坏死性新月体肾小球肾炎、显微多动脉炎、炎症性肠病、自身免疫性肝炎、SLE、RA 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053003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抗环瓜氨酸肽(CCP)抗体IgG检测试剂盒(酶联免疫吸附法)（进口）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:96人份/盒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用途：用于RA 早期诊断指标，具有良好的灵敏度、特异性，且有临床预测价值。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66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053004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抗心磷脂抗体IgA/G/M检测试剂盒(酶联免疫吸附法)（进口）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:96人份/盒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用途：用于检测磷脂综合征（APS）、SLE、反复流产，病态妊娠。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抗β2糖蛋白1抗体(IgA/IgG/IgM)检测试剂盒(酶联免疫吸附法)（进口）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:96人份/盒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用途：用于检测磷脂综合征（APS）、SLE、反复流产，病态妊娠。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66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053005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抗嗜肺军团菌抗体IgM检测试剂盒(酶联免疫吸附法)（进口）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 96人份/盒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用途：用于鉴别诊断引起院内感染或社区获得性肺炎。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抗肺炎衣原体抗体IgM检测试剂盒(酶联免疫吸附法)（进口）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:96人份/盒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用途：用于急性呼吸道疾病、社区获得性肺炎、支气管炎的诊断。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抗肺炎支原体抗体IgM检测试剂盒(酶联免疫吸附法)（进口）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:96人份/盒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用途：用于社区获得性肺炎和上呼吸道感染的诊断。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66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53006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抗线粒体抗体IgAGM检测试剂盒(间接免疫荧光法)（国产）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 30人份/盒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用途：用于原发性胆汁性肝硬化的病程及预后指标，与欧蒙品牌的Sprinter XL配套使用。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抗线粒体抗体IgAGM检测试剂盒(间接免疫荧光法)（国产）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:50人份/盒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用途：用于原发性胆汁性肝硬化的病程及预后指标，与欧蒙品牌的Sprinter XL配套使用。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restart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66" w:type="dxa"/>
            <w:vMerge w:val="restart"/>
            <w:tcBorders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053007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系统维护液（国产）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 100ml/瓶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用途：ELLSA2000的日常使用耗材。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ADC600-800 μl枪头（国产）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:每袋1000个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用途：ELLSA2000的日常使用耗材。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吸头（国产）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规格型号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:800ul 每盒96×5个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用途：ELLSA2000的日常使用耗材。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restart"/>
            <w:tcBorders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66" w:type="dxa"/>
            <w:vMerge w:val="restart"/>
            <w:tcBorders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053008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无菌细胞培养瓶25cm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规格：25cm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                                                      用途：使用光学透明的纯净聚苯乙烯制造而成，经过细胞吸附优化处理，经过伽马射线灭菌，无热源认证，培养瓶分为透气盖和密封盖。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进口无菌刮刀（进口）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规格：25cm；                                                      用途：用于手动收获细胞，刀片设计与生长表面平稳接触使对细胞的伤害降到最低，单独包装，经过伽马射线灭菌。刀刃长度1.8cm,手柄长度25cm。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无菌试管（进口）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规格：15ml；                                                      用途：离心管带有黑色打印刻度与大面积的白色标记区域，管子提供不同盖子选择，密封盖或者平底盖，两种都能密闭，保证密封，管子带有管价与散装经过灭菌与无热源认证，最大RCF为8400,50只/架。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无菌细胞培养瓶75cm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规格：75cm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                                                      用途：1.使用光学透明的纯净聚苯乙烯制造而成，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2.经过细胞吸附优化处理，经过伽马射线灭菌及无热源认证。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无菌细胞培养瓶175cm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规格：175cm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                                                      用途：1.使用光学透明的纯净聚苯乙烯制造而成，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2.经过细胞吸附优化处理，经过伽马射线灭菌及无热源认证。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restart"/>
            <w:tcBorders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66" w:type="dxa"/>
            <w:vMerge w:val="restart"/>
            <w:tcBorders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053009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阿米卡星药敏实验纸片（扩散法）（进口）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2.直径6mm，含阿米卡星≥30µg，纸片两面印有抗生素编码缩写及剂量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氨曲南药敏实验纸片(扩散法）（进口）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2.6mm滤纸片，含氨曲南≥30µg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氨苄西林/舒巴坦药敏实验纸片（扩散法）（进口）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用途：1.50片/筒*5筒；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2.浸有氨苄西林/舒巴坦（1:1），20µg，含干燥剂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氨苄西林药敏实验纸片（扩散法）（进口）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2.直径6mm，含氨苄西林≥10µg，纸片两面印有抗生素编码缩写及剂量；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苯唑西林药敏实验纸片（扩散法）（进口）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2.直径6mm，含苯唑西林≥1µg，纸片两面印有抗生素编码缩写及剂量；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磺胺甲恶唑/甲氧苄啶药敏实验纸片（扩散法）（进口）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用途：1.50片/筒*5筒；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2.含药敏纸片、干燥剂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红霉素药敏实验纸片（扩散法）（进口）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2.直径6mm，含红霉素≥15µg，纸片两面印有抗生素编码缩写及剂量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环丙沙星药敏实验纸片（扩散法）（进口）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2.直径6mm，含环丙沙星≥5µg，纸片两面印有抗生素编码缩写及剂量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克林霉素药敏实验纸片（扩散法）（进口）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2.直径6mm，含克林霉素≥2µg，纸片两面印有抗生素编码缩写及剂量；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利奈唑胺药敏实验纸片（扩散法）（进口）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2.6mm滤纸片，含利奈唑胺≥30µg；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磷霉素/氨丁三醇药敏实验纸片（扩散法）（进口）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用途：1.50片/筒*5筒；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2.浸有磷霉素/氨丁三醇，200µg，含干燥剂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2.直径6mm，含氯霉素≥30µg，纸片两面印有抗生素编码缩写及剂量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美罗培能药敏实验纸片（扩散法）（进口）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2.直径6mm，含美罗培能≥10µg，纸片两面印有抗生素编码缩写及剂量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米诺环素药敏实验纸片（扩散法）（进口）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规格：5*50片/盒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用途：1.5*50片/盒；</w:t>
            </w: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2.6mm滤纸片，含米诺环素≥30µg，纸片两面印有抗生素编码缩写及剂；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诺氟沙星药敏实验纸片（扩散法）（进口）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2.直径6mm，含诺氟沙星≥10µg，纸片两面印有抗生素编码缩写及剂量。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哌拉西林/他唑巴坦药敏实验纸片（扩散法）（进口）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用途：1.50片/筒*5筒；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2.含药敏纸片、干燥剂。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restart"/>
            <w:tcBorders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66" w:type="dxa"/>
            <w:vMerge w:val="restart"/>
            <w:tcBorders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053010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哌拉西林药敏实验纸片（扩散法）（进口）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2.直径6mm，含阿米卡星≥30µg，纸片两面印有抗生素编码缩写及剂量。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青霉素药敏实验纸片（扩散法）（进口）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2.直径6mm，含青霉素≥10unit，纸片两面印有抗生素编码缩写及剂量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庆大霉素药敏实验纸片（扩散法）（进口）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2.直径6mm，含庆大霉素≥10µg，纸片两面印有抗生素编码缩写及剂量。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四环素药敏实验纸片（扩散法）（进口）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2.直径6mm，含四环素≥30µg，纸片两面印有抗生素编码缩写及剂量。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替考拉宁药敏实验纸片（扩散法）（进口）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用途：1.50片/筒*5筒；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2.浸有替考拉宁，30µg，含干燥剂。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头孢吡肟药敏实验纸片（扩散法）（进口）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2.6mm滤纸片，含头孢吡肟≥30µg；。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头孢呋新钠药敏实验纸片（扩散法）（进口）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2.6mm滤纸片，含头孢呋新钠≥30µg。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头孢哌酮/舒巴坦药敏实验纸片（扩散法）（进口）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用途：1.50片/筒*5筒；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2.浸有头孢哌酮/舒巴坦（75:30），105µg，含干燥剂。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头孢哌酮药敏实验纸片（扩散法）（进口）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2.6mm滤纸片，含头孢哌酮≥75µg。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头孢曲松药敏实验纸片（扩散法）（进口）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2.直径6mm，含头孢曲松≥30µg，纸片两面印有抗生素编码缩写及剂量。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头孢噻肟药敏实验纸片（扩散法）（进口）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2.6mm滤纸片，含头孢噻肟≥30µg。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头孢他啶药敏实验纸片（扩散法）（进口）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2.6mm滤纸片，含头孢他啶≥30µg；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头孢西丁药敏实验纸片（扩散法）（进口）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2.6mm滤纸片，含头孢西丁≥30µg；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头孢唑啉药敏实验纸片（扩散法）（进口）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2.直径6mm，含头孢唑啉≥30µg，纸片两面印有抗生素编码缩写及剂量；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万古霉素药敏实验纸片（扩散法）（进口）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2.6mm滤纸片，含万古霉素≥30µg；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亚胺培南药敏实验纸片（扩散法）（进口）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2.6mm，含亚胺培南≥10µg；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tcBorders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左氧氟沙星药敏实验纸片（扩散法）（进口）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规格：5*50片/盒；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用途：1.5*50片/盒；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2.6mm滤纸片，含左氧氟沙星；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6" w:type="dxa"/>
            <w:tcBorders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066" w:type="dxa"/>
            <w:tcBorders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053011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抗D(IgM+IgG)血型定型试剂(单克隆抗体)（进口）</w:t>
            </w:r>
          </w:p>
        </w:tc>
        <w:tc>
          <w:tcPr>
            <w:tcW w:w="42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规格：10瓶/盒；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用途：1.规格：10瓶/盒；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2.检测方法；玻片法、试管法、微孔板法；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3.仅用于临床检测，不用于血源筛查。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82" w:type="dxa"/>
            <w:gridSpan w:val="4"/>
            <w:tcBorders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备注说明：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1、该项目为公开招标项目，凡是报名企业经销的产品使用范围、功能及规格与其一致，均可报名投标。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2、报名企业如对项目名称或项目参数有疑问，请咨询物流中心，联系电话：0971-8277378。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3、同一招议标编号为一个打包项目，同一招议标编号内产品不拆包。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B1524"/>
    <w:rsid w:val="371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2022-05-30T08:30:00Z</dcterms:created>
  <dc:creator>一眼之念〃</dc:creator>
  <cp:lastModifiedBy>一眼之念〃</cp:lastModifiedBy>
  <cp:lastPrinted>2022-05-30T08:45:52Z</cp:lastPrinted>
  <dcterms:modified xsi:type="dcterms:W3CDTF">2022-05-30T08:48:10Z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