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lang w:val="en-US" w:eastAsia="zh-CN"/>
        </w:rPr>
        <w:t xml:space="preserve"> </w:t>
      </w:r>
      <w:r>
        <w:rPr>
          <w:rFonts w:hint="eastAsia"/>
          <w:b/>
          <w:bCs/>
          <w:sz w:val="44"/>
          <w:szCs w:val="44"/>
        </w:rPr>
        <w:t>监控设施设备维保参数</w:t>
      </w:r>
    </w:p>
    <w:p>
      <w:pPr>
        <w:jc w:val="center"/>
        <w:rPr>
          <w:b/>
          <w:bCs/>
          <w:sz w:val="44"/>
          <w:szCs w:val="44"/>
        </w:rPr>
      </w:pPr>
    </w:p>
    <w:p>
      <w:pPr>
        <w:rPr>
          <w:sz w:val="30"/>
          <w:szCs w:val="30"/>
        </w:rPr>
      </w:pPr>
      <w:r>
        <w:rPr>
          <w:rFonts w:hint="eastAsia"/>
          <w:sz w:val="30"/>
          <w:szCs w:val="30"/>
        </w:rPr>
        <w:t>一、维保范围</w:t>
      </w:r>
    </w:p>
    <w:p>
      <w:pPr>
        <w:ind w:firstLine="600" w:firstLineChars="200"/>
        <w:rPr>
          <w:sz w:val="30"/>
          <w:szCs w:val="30"/>
        </w:rPr>
      </w:pPr>
      <w:r>
        <w:rPr>
          <w:rFonts w:hint="eastAsia"/>
          <w:sz w:val="30"/>
          <w:szCs w:val="30"/>
        </w:rPr>
        <w:t>主要维保的范围为：1、2、3、4、5号楼及院区内所有的监控设施设备。</w:t>
      </w:r>
    </w:p>
    <w:p>
      <w:pPr>
        <w:rPr>
          <w:sz w:val="30"/>
          <w:szCs w:val="30"/>
        </w:rPr>
      </w:pPr>
      <w:r>
        <w:rPr>
          <w:rFonts w:hint="eastAsia"/>
          <w:sz w:val="30"/>
          <w:szCs w:val="30"/>
        </w:rPr>
        <w:t>二、设备清单</w:t>
      </w:r>
    </w:p>
    <w:p>
      <w:pPr>
        <w:ind w:firstLine="600" w:firstLineChars="200"/>
        <w:rPr>
          <w:sz w:val="30"/>
          <w:szCs w:val="30"/>
        </w:rPr>
      </w:pPr>
      <w:r>
        <w:rPr>
          <w:rFonts w:hint="eastAsia"/>
          <w:sz w:val="30"/>
          <w:szCs w:val="30"/>
        </w:rPr>
        <w:t>我院用于全院监控系统各类设备共含有光纤、以太网线路若干条。监控设施储存2台、服务器1台、核心交换机2台、硬盘录像机7台、光端机2对、光纤收发器3对、POE交换机4台、接入交换机4台、显示器4台、摄像机238个，3号楼硬盘录像机10台、交换机18台、拼接屏8块、视频矩阵1台、摄像机290个</w:t>
      </w:r>
      <w:r>
        <w:rPr>
          <w:rFonts w:hint="eastAsia"/>
          <w:sz w:val="30"/>
          <w:szCs w:val="30"/>
          <w:lang w:eastAsia="zh-CN"/>
        </w:rPr>
        <w:t>、</w:t>
      </w:r>
      <w:r>
        <w:rPr>
          <w:rFonts w:hint="eastAsia"/>
          <w:sz w:val="30"/>
          <w:szCs w:val="30"/>
        </w:rPr>
        <w:t>公共广播设备主机1台、交换机4台、攻防18台、碟机1台、音响1台、喇叭72个。</w:t>
      </w:r>
    </w:p>
    <w:p>
      <w:pPr>
        <w:rPr>
          <w:sz w:val="30"/>
          <w:szCs w:val="30"/>
        </w:rPr>
      </w:pPr>
      <w:r>
        <w:rPr>
          <w:rFonts w:hint="eastAsia"/>
          <w:sz w:val="30"/>
          <w:szCs w:val="30"/>
        </w:rPr>
        <w:t>三、服务标准</w:t>
      </w:r>
    </w:p>
    <w:p>
      <w:pPr>
        <w:ind w:firstLine="600" w:firstLineChars="200"/>
        <w:rPr>
          <w:sz w:val="30"/>
          <w:szCs w:val="30"/>
        </w:rPr>
      </w:pPr>
      <w:r>
        <w:rPr>
          <w:rFonts w:hint="eastAsia"/>
          <w:sz w:val="30"/>
          <w:szCs w:val="30"/>
        </w:rPr>
        <w:t>a、技术咨询与培训</w:t>
      </w:r>
    </w:p>
    <w:p>
      <w:pPr>
        <w:ind w:firstLine="600" w:firstLineChars="200"/>
        <w:rPr>
          <w:sz w:val="30"/>
          <w:szCs w:val="30"/>
        </w:rPr>
      </w:pPr>
      <w:r>
        <w:rPr>
          <w:rFonts w:hint="eastAsia"/>
          <w:sz w:val="30"/>
          <w:szCs w:val="30"/>
        </w:rPr>
        <w:t>为保卫科提供技术咨询服务，在使用过程中如有任何问题，都可以随时通过电话或邮件获得技术支持。提供免费技术培训，培训地点由医院确定。</w:t>
      </w:r>
    </w:p>
    <w:p>
      <w:pPr>
        <w:ind w:firstLine="600" w:firstLineChars="200"/>
        <w:rPr>
          <w:sz w:val="30"/>
          <w:szCs w:val="30"/>
        </w:rPr>
      </w:pPr>
      <w:r>
        <w:rPr>
          <w:rFonts w:hint="eastAsia"/>
          <w:sz w:val="30"/>
          <w:szCs w:val="30"/>
        </w:rPr>
        <w:t>b、服务报告</w:t>
      </w:r>
    </w:p>
    <w:p>
      <w:pPr>
        <w:ind w:firstLine="600" w:firstLineChars="200"/>
        <w:rPr>
          <w:sz w:val="30"/>
          <w:szCs w:val="30"/>
        </w:rPr>
      </w:pPr>
      <w:r>
        <w:rPr>
          <w:rFonts w:hint="eastAsia"/>
          <w:sz w:val="30"/>
          <w:szCs w:val="30"/>
        </w:rPr>
        <w:t>为医院的设备建立维修维护档案，记录每次设备维修及上站服务内容，并在协议结束前一周内，为医院提供设备维修维护服务报告。</w:t>
      </w:r>
    </w:p>
    <w:p>
      <w:pPr>
        <w:ind w:firstLine="600" w:firstLineChars="200"/>
        <w:rPr>
          <w:sz w:val="30"/>
          <w:szCs w:val="30"/>
        </w:rPr>
      </w:pPr>
      <w:r>
        <w:rPr>
          <w:rFonts w:hint="eastAsia"/>
          <w:sz w:val="30"/>
          <w:szCs w:val="30"/>
        </w:rPr>
        <w:t>c、故障响应及排除时间</w:t>
      </w:r>
    </w:p>
    <w:p>
      <w:pPr>
        <w:ind w:firstLine="600" w:firstLineChars="200"/>
        <w:rPr>
          <w:sz w:val="30"/>
          <w:szCs w:val="30"/>
        </w:rPr>
      </w:pPr>
      <w:r>
        <w:rPr>
          <w:rFonts w:hint="eastAsia"/>
          <w:sz w:val="30"/>
          <w:szCs w:val="30"/>
        </w:rPr>
        <w:t>按照故障类型响应时间分别为：</w:t>
      </w:r>
    </w:p>
    <w:tbl>
      <w:tblPr>
        <w:tblStyle w:val="4"/>
        <w:tblW w:w="874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425"/>
        <w:gridCol w:w="393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7" w:type="dxa"/>
            <w:tcBorders>
              <w:top w:val="single" w:color="auto" w:sz="4" w:space="0"/>
              <w:left w:val="single" w:color="auto" w:sz="4" w:space="0"/>
              <w:bottom w:val="single" w:color="auto" w:sz="4" w:space="0"/>
              <w:right w:val="single" w:color="auto" w:sz="4" w:space="0"/>
            </w:tcBorders>
          </w:tcPr>
          <w:p>
            <w:pPr>
              <w:rPr>
                <w:sz w:val="30"/>
                <w:szCs w:val="30"/>
              </w:rPr>
            </w:pPr>
            <w:r>
              <w:rPr>
                <w:rFonts w:hint="eastAsia"/>
                <w:sz w:val="30"/>
                <w:szCs w:val="30"/>
              </w:rPr>
              <w:t>故障类型</w:t>
            </w:r>
          </w:p>
        </w:tc>
        <w:tc>
          <w:tcPr>
            <w:tcW w:w="1425" w:type="dxa"/>
            <w:tcBorders>
              <w:top w:val="single" w:color="auto" w:sz="4" w:space="0"/>
              <w:left w:val="single" w:color="auto" w:sz="4" w:space="0"/>
              <w:bottom w:val="single" w:color="auto" w:sz="4" w:space="0"/>
              <w:right w:val="single" w:color="auto" w:sz="4" w:space="0"/>
            </w:tcBorders>
          </w:tcPr>
          <w:p>
            <w:pPr>
              <w:rPr>
                <w:sz w:val="30"/>
                <w:szCs w:val="30"/>
              </w:rPr>
            </w:pPr>
            <w:r>
              <w:rPr>
                <w:rFonts w:hint="eastAsia"/>
                <w:sz w:val="30"/>
                <w:szCs w:val="30"/>
              </w:rPr>
              <w:t>故障描述</w:t>
            </w:r>
          </w:p>
        </w:tc>
        <w:tc>
          <w:tcPr>
            <w:tcW w:w="3932" w:type="dxa"/>
            <w:tcBorders>
              <w:top w:val="single" w:color="auto" w:sz="4" w:space="0"/>
              <w:left w:val="single" w:color="auto" w:sz="4" w:space="0"/>
              <w:bottom w:val="single" w:color="auto" w:sz="4" w:space="0"/>
              <w:right w:val="single" w:color="auto" w:sz="4" w:space="0"/>
            </w:tcBorders>
          </w:tcPr>
          <w:p>
            <w:pPr>
              <w:ind w:firstLine="900" w:firstLineChars="300"/>
              <w:rPr>
                <w:sz w:val="30"/>
                <w:szCs w:val="30"/>
              </w:rPr>
            </w:pPr>
            <w:r>
              <w:rPr>
                <w:rFonts w:hint="eastAsia"/>
                <w:sz w:val="30"/>
                <w:szCs w:val="30"/>
              </w:rPr>
              <w:t>响应及排除时间</w:t>
            </w:r>
          </w:p>
        </w:tc>
        <w:tc>
          <w:tcPr>
            <w:tcW w:w="1800" w:type="dxa"/>
            <w:tcBorders>
              <w:top w:val="single" w:color="auto" w:sz="4" w:space="0"/>
              <w:left w:val="single" w:color="auto" w:sz="4" w:space="0"/>
              <w:bottom w:val="single" w:color="auto" w:sz="4" w:space="0"/>
              <w:right w:val="single" w:color="auto" w:sz="4" w:space="0"/>
            </w:tcBorders>
          </w:tcPr>
          <w:p>
            <w:pPr>
              <w:ind w:firstLine="300" w:firstLineChars="100"/>
              <w:rPr>
                <w:sz w:val="30"/>
                <w:szCs w:val="30"/>
              </w:rPr>
            </w:pPr>
            <w:r>
              <w:rPr>
                <w:rFonts w:hint="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87" w:type="dxa"/>
            <w:tcBorders>
              <w:top w:val="single" w:color="auto" w:sz="4" w:space="0"/>
              <w:left w:val="single" w:color="auto" w:sz="4" w:space="0"/>
              <w:bottom w:val="single" w:color="auto" w:sz="4" w:space="0"/>
              <w:right w:val="single" w:color="auto" w:sz="4" w:space="0"/>
            </w:tcBorders>
          </w:tcPr>
          <w:p>
            <w:pPr>
              <w:rPr>
                <w:sz w:val="30"/>
                <w:szCs w:val="30"/>
              </w:rPr>
            </w:pPr>
            <w:r>
              <w:rPr>
                <w:rFonts w:hint="eastAsia"/>
                <w:sz w:val="30"/>
                <w:szCs w:val="30"/>
              </w:rPr>
              <w:t>一般故障</w:t>
            </w:r>
          </w:p>
        </w:tc>
        <w:tc>
          <w:tcPr>
            <w:tcW w:w="1425" w:type="dxa"/>
            <w:tcBorders>
              <w:top w:val="single" w:color="auto" w:sz="4" w:space="0"/>
              <w:left w:val="single" w:color="auto" w:sz="4" w:space="0"/>
              <w:bottom w:val="single" w:color="auto" w:sz="4" w:space="0"/>
              <w:right w:val="single" w:color="auto" w:sz="4" w:space="0"/>
            </w:tcBorders>
          </w:tcPr>
          <w:p>
            <w:pPr>
              <w:rPr>
                <w:sz w:val="30"/>
                <w:szCs w:val="30"/>
              </w:rPr>
            </w:pPr>
            <w:r>
              <w:rPr>
                <w:rFonts w:hint="eastAsia"/>
                <w:sz w:val="30"/>
                <w:szCs w:val="30"/>
              </w:rPr>
              <w:t>一般故障</w:t>
            </w:r>
          </w:p>
        </w:tc>
        <w:tc>
          <w:tcPr>
            <w:tcW w:w="3932" w:type="dxa"/>
            <w:tcBorders>
              <w:top w:val="single" w:color="auto" w:sz="4" w:space="0"/>
              <w:left w:val="single" w:color="auto" w:sz="4" w:space="0"/>
              <w:bottom w:val="single" w:color="auto" w:sz="4" w:space="0"/>
              <w:right w:val="single" w:color="auto" w:sz="4" w:space="0"/>
            </w:tcBorders>
          </w:tcPr>
          <w:p>
            <w:pPr>
              <w:rPr>
                <w:sz w:val="30"/>
                <w:szCs w:val="30"/>
              </w:rPr>
            </w:pPr>
            <w:r>
              <w:rPr>
                <w:rFonts w:hint="eastAsia"/>
                <w:sz w:val="30"/>
                <w:szCs w:val="30"/>
              </w:rPr>
              <w:t>在2 小时内予以解决</w:t>
            </w:r>
          </w:p>
        </w:tc>
        <w:tc>
          <w:tcPr>
            <w:tcW w:w="1800" w:type="dxa"/>
            <w:vMerge w:val="restart"/>
            <w:tcBorders>
              <w:top w:val="single" w:color="auto" w:sz="4" w:space="0"/>
              <w:left w:val="single" w:color="auto" w:sz="4" w:space="0"/>
              <w:bottom w:val="single" w:color="auto" w:sz="4" w:space="0"/>
              <w:right w:val="single" w:color="auto" w:sz="4" w:space="0"/>
            </w:tcBorders>
          </w:tcPr>
          <w:p>
            <w:pPr>
              <w:rPr>
                <w:sz w:val="30"/>
                <w:szCs w:val="30"/>
              </w:rPr>
            </w:pPr>
            <w:r>
              <w:rPr>
                <w:rFonts w:hint="eastAsia"/>
                <w:sz w:val="30"/>
                <w:szCs w:val="30"/>
              </w:rPr>
              <w:t>服务器、存储、交换机、动力环境设备需在西宁或医院内设置核心配件库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87" w:type="dxa"/>
            <w:tcBorders>
              <w:top w:val="single" w:color="auto" w:sz="4" w:space="0"/>
              <w:left w:val="single" w:color="auto" w:sz="4" w:space="0"/>
              <w:bottom w:val="single" w:color="auto" w:sz="4" w:space="0"/>
              <w:right w:val="single" w:color="auto" w:sz="4" w:space="0"/>
            </w:tcBorders>
          </w:tcPr>
          <w:p>
            <w:pPr>
              <w:rPr>
                <w:sz w:val="30"/>
                <w:szCs w:val="30"/>
              </w:rPr>
            </w:pPr>
            <w:r>
              <w:rPr>
                <w:rFonts w:hint="eastAsia"/>
                <w:sz w:val="30"/>
                <w:szCs w:val="30"/>
              </w:rPr>
              <w:t>严重故障</w:t>
            </w:r>
          </w:p>
        </w:tc>
        <w:tc>
          <w:tcPr>
            <w:tcW w:w="1425" w:type="dxa"/>
            <w:tcBorders>
              <w:top w:val="single" w:color="auto" w:sz="4" w:space="0"/>
              <w:left w:val="single" w:color="auto" w:sz="4" w:space="0"/>
              <w:bottom w:val="single" w:color="auto" w:sz="4" w:space="0"/>
              <w:right w:val="single" w:color="auto" w:sz="4" w:space="0"/>
            </w:tcBorders>
          </w:tcPr>
          <w:p>
            <w:pPr>
              <w:rPr>
                <w:sz w:val="30"/>
                <w:szCs w:val="30"/>
              </w:rPr>
            </w:pPr>
            <w:r>
              <w:rPr>
                <w:rFonts w:hint="eastAsia"/>
                <w:sz w:val="30"/>
                <w:szCs w:val="30"/>
              </w:rPr>
              <w:t>严重故障</w:t>
            </w:r>
          </w:p>
        </w:tc>
        <w:tc>
          <w:tcPr>
            <w:tcW w:w="3932" w:type="dxa"/>
            <w:tcBorders>
              <w:top w:val="single" w:color="auto" w:sz="4" w:space="0"/>
              <w:left w:val="single" w:color="auto" w:sz="4" w:space="0"/>
              <w:bottom w:val="single" w:color="auto" w:sz="4" w:space="0"/>
              <w:right w:val="single" w:color="auto" w:sz="4" w:space="0"/>
            </w:tcBorders>
          </w:tcPr>
          <w:p>
            <w:pPr>
              <w:rPr>
                <w:sz w:val="30"/>
                <w:szCs w:val="30"/>
              </w:rPr>
            </w:pPr>
            <w:r>
              <w:rPr>
                <w:rFonts w:hint="eastAsia"/>
                <w:sz w:val="30"/>
                <w:szCs w:val="30"/>
              </w:rPr>
              <w:t>收到故障报告 1小时内予以排查；</w:t>
            </w:r>
          </w:p>
          <w:p>
            <w:pPr>
              <w:rPr>
                <w:sz w:val="30"/>
                <w:szCs w:val="30"/>
              </w:rPr>
            </w:pPr>
            <w:r>
              <w:rPr>
                <w:rFonts w:hint="eastAsia"/>
                <w:sz w:val="30"/>
                <w:szCs w:val="30"/>
              </w:rPr>
              <w:t>在2个小时内确认故障原因；</w:t>
            </w:r>
          </w:p>
          <w:p>
            <w:pPr>
              <w:rPr>
                <w:sz w:val="30"/>
                <w:szCs w:val="30"/>
              </w:rPr>
            </w:pPr>
            <w:r>
              <w:rPr>
                <w:rFonts w:hint="eastAsia"/>
                <w:sz w:val="30"/>
                <w:szCs w:val="30"/>
              </w:rPr>
              <w:t>若需更换设备，必须在 4 小时内将设备配件送到医院，并由工程师进行设备维修或更换。</w:t>
            </w:r>
          </w:p>
        </w:tc>
        <w:tc>
          <w:tcPr>
            <w:tcW w:w="1800" w:type="dxa"/>
            <w:vMerge w:val="continue"/>
            <w:tcBorders>
              <w:top w:val="single" w:color="auto" w:sz="4" w:space="0"/>
              <w:left w:val="single" w:color="auto" w:sz="4" w:space="0"/>
              <w:bottom w:val="single" w:color="auto" w:sz="4" w:space="0"/>
              <w:right w:val="single" w:color="auto" w:sz="4" w:space="0"/>
            </w:tcBorders>
          </w:tcPr>
          <w:p>
            <w:pPr>
              <w:ind w:firstLine="900" w:firstLineChars="300"/>
              <w:rPr>
                <w:sz w:val="30"/>
                <w:szCs w:val="30"/>
              </w:rPr>
            </w:pPr>
          </w:p>
        </w:tc>
      </w:tr>
    </w:tbl>
    <w:p>
      <w:pPr>
        <w:ind w:firstLine="900" w:firstLineChars="300"/>
        <w:rPr>
          <w:sz w:val="30"/>
          <w:szCs w:val="30"/>
        </w:rPr>
      </w:pPr>
      <w:r>
        <w:rPr>
          <w:rFonts w:hint="eastAsia"/>
          <w:sz w:val="30"/>
          <w:szCs w:val="30"/>
        </w:rPr>
        <w:tab/>
      </w:r>
    </w:p>
    <w:p>
      <w:pPr>
        <w:ind w:firstLine="600" w:firstLineChars="200"/>
        <w:rPr>
          <w:sz w:val="30"/>
          <w:szCs w:val="30"/>
        </w:rPr>
      </w:pPr>
      <w:r>
        <w:rPr>
          <w:rFonts w:hint="eastAsia"/>
          <w:sz w:val="30"/>
          <w:szCs w:val="30"/>
        </w:rPr>
        <w:t>d、应标方为医院安防设施设备建立维护维修档案，记录每次维护、维修。应标方工程师每次设备维护和上门维修均按规范填写记录，附件一《青海红十字医院安防</w:t>
      </w:r>
      <w:r>
        <w:rPr>
          <w:sz w:val="30"/>
          <w:szCs w:val="30"/>
        </w:rPr>
        <w:t>设备</w:t>
      </w:r>
      <w:r>
        <w:rPr>
          <w:rFonts w:hint="eastAsia"/>
          <w:sz w:val="30"/>
          <w:szCs w:val="30"/>
        </w:rPr>
        <w:t>维修记录表》。</w:t>
      </w:r>
    </w:p>
    <w:p>
      <w:pPr>
        <w:rPr>
          <w:sz w:val="30"/>
          <w:szCs w:val="30"/>
        </w:rPr>
      </w:pPr>
      <w:r>
        <w:rPr>
          <w:rFonts w:hint="eastAsia"/>
          <w:sz w:val="30"/>
          <w:szCs w:val="30"/>
        </w:rPr>
        <w:t>四、日常维保及设备维修内容：</w:t>
      </w:r>
    </w:p>
    <w:p>
      <w:pPr>
        <w:ind w:firstLine="600" w:firstLineChars="200"/>
        <w:rPr>
          <w:sz w:val="30"/>
          <w:szCs w:val="30"/>
        </w:rPr>
      </w:pPr>
      <w:r>
        <w:rPr>
          <w:rFonts w:hint="eastAsia"/>
          <w:sz w:val="30"/>
          <w:szCs w:val="30"/>
        </w:rPr>
        <w:t>设备检测：工程师每月一次，现场检查的设备运行情况，记录检测维保数据。若发现异常，及时通知医院保卫科，告之异常现象，协助医院判断故障原因，确认为设备故障，立刻进入维修程序。并出具附件二“《青海红十字医院安防设施维护及巡检报告》”。设备发生故障，确认故障原因需更换配件的，医院保卫科确认并通知维修，在接到故障通知后应按约定的故障响应及排除时间，派工程师到达现场进行故障定位、排查和解决，所产生的配件，医院另行购买并由维保公司安装。</w:t>
      </w:r>
    </w:p>
    <w:p>
      <w:pPr>
        <w:ind w:firstLine="600" w:firstLineChars="200"/>
        <w:rPr>
          <w:sz w:val="30"/>
          <w:szCs w:val="30"/>
        </w:rPr>
      </w:pPr>
      <w:r>
        <w:rPr>
          <w:rFonts w:hint="eastAsia"/>
          <w:sz w:val="30"/>
          <w:szCs w:val="30"/>
        </w:rPr>
        <w:t>工程师需青海红十字医院安防设施设备维修记录表中所列各项如实填写维修内容，并由保卫科签字确认。</w:t>
      </w:r>
    </w:p>
    <w:p>
      <w:pPr>
        <w:ind w:firstLine="900" w:firstLineChars="300"/>
        <w:rPr>
          <w:sz w:val="30"/>
          <w:szCs w:val="30"/>
        </w:rPr>
      </w:pPr>
      <w:r>
        <w:rPr>
          <w:rFonts w:hint="eastAsia"/>
          <w:sz w:val="30"/>
          <w:szCs w:val="30"/>
        </w:rPr>
        <w:t>1、软件维护</w:t>
      </w:r>
    </w:p>
    <w:p>
      <w:pPr>
        <w:ind w:firstLine="900" w:firstLineChars="300"/>
        <w:rPr>
          <w:sz w:val="30"/>
          <w:szCs w:val="30"/>
        </w:rPr>
      </w:pPr>
      <w:r>
        <w:rPr>
          <w:rFonts w:hint="eastAsia"/>
          <w:sz w:val="30"/>
          <w:szCs w:val="30"/>
        </w:rPr>
        <w:t xml:space="preserve">a、每周检查录像回放防止因偶然发生的情况而使录像设 置发生改变。 </w:t>
      </w:r>
    </w:p>
    <w:p>
      <w:pPr>
        <w:ind w:firstLine="900" w:firstLineChars="300"/>
        <w:rPr>
          <w:sz w:val="30"/>
          <w:szCs w:val="30"/>
        </w:rPr>
      </w:pPr>
      <w:r>
        <w:rPr>
          <w:rFonts w:hint="eastAsia"/>
          <w:sz w:val="30"/>
          <w:szCs w:val="30"/>
        </w:rPr>
        <w:t xml:space="preserve">b、每周检查录像回放，通过检查录像回放来发现是否有时间段，视频录像是否保存，从而查找问题防止视频损失。 </w:t>
      </w:r>
    </w:p>
    <w:p>
      <w:pPr>
        <w:ind w:firstLine="900" w:firstLineChars="300"/>
        <w:rPr>
          <w:sz w:val="30"/>
          <w:szCs w:val="30"/>
        </w:rPr>
      </w:pPr>
      <w:r>
        <w:rPr>
          <w:rFonts w:hint="eastAsia"/>
          <w:sz w:val="30"/>
          <w:szCs w:val="30"/>
        </w:rPr>
        <w:t xml:space="preserve">c、每周检查监控系统是否在录像防止突然断电而使软件数据库损坏如果数据库损坏而未被修复那么就会发生不能录像的情况这时就要手动修复数据库。 </w:t>
      </w:r>
    </w:p>
    <w:p>
      <w:pPr>
        <w:ind w:firstLine="900" w:firstLineChars="300"/>
        <w:rPr>
          <w:sz w:val="30"/>
          <w:szCs w:val="30"/>
        </w:rPr>
      </w:pPr>
      <w:r>
        <w:rPr>
          <w:rFonts w:hint="eastAsia"/>
          <w:sz w:val="30"/>
          <w:szCs w:val="30"/>
        </w:rPr>
        <w:t>d、每周检查操作系统系统日志防止出现硬盘损坏而使系统不能录像</w:t>
      </w:r>
      <w:r>
        <w:rPr>
          <w:rFonts w:hint="eastAsia"/>
          <w:sz w:val="30"/>
          <w:szCs w:val="30"/>
          <w:lang w:eastAsia="zh-CN"/>
        </w:rPr>
        <w:t>。</w:t>
      </w:r>
      <w:r>
        <w:rPr>
          <w:rFonts w:hint="eastAsia"/>
          <w:sz w:val="30"/>
          <w:szCs w:val="30"/>
        </w:rPr>
        <w:t xml:space="preserve">  </w:t>
      </w:r>
    </w:p>
    <w:p>
      <w:pPr>
        <w:ind w:firstLine="900" w:firstLineChars="300"/>
        <w:rPr>
          <w:sz w:val="30"/>
          <w:szCs w:val="30"/>
        </w:rPr>
      </w:pPr>
      <w:r>
        <w:rPr>
          <w:rFonts w:hint="eastAsia"/>
          <w:sz w:val="30"/>
          <w:szCs w:val="30"/>
        </w:rPr>
        <w:t>2、硬件维护</w:t>
      </w:r>
    </w:p>
    <w:p>
      <w:pPr>
        <w:ind w:firstLine="900" w:firstLineChars="300"/>
        <w:rPr>
          <w:sz w:val="30"/>
          <w:szCs w:val="30"/>
        </w:rPr>
      </w:pPr>
      <w:r>
        <w:rPr>
          <w:rFonts w:hint="eastAsia"/>
          <w:sz w:val="30"/>
          <w:szCs w:val="30"/>
        </w:rPr>
        <w:t>a</w:t>
      </w:r>
      <w:r>
        <w:rPr>
          <w:rFonts w:hint="eastAsia"/>
          <w:sz w:val="30"/>
          <w:szCs w:val="30"/>
          <w:lang w:eastAsia="zh-CN"/>
        </w:rPr>
        <w:t>、</w:t>
      </w:r>
      <w:r>
        <w:rPr>
          <w:rFonts w:hint="eastAsia"/>
          <w:sz w:val="30"/>
          <w:szCs w:val="30"/>
        </w:rPr>
        <w:t xml:space="preserve">保持监控系统系统电脑环境的干净防止灰尘太多湿度高温度高而使硬盘系统主板等硬件出问题。 </w:t>
      </w:r>
    </w:p>
    <w:p>
      <w:pPr>
        <w:ind w:firstLine="900" w:firstLineChars="300"/>
        <w:rPr>
          <w:sz w:val="30"/>
          <w:szCs w:val="30"/>
        </w:rPr>
      </w:pPr>
      <w:r>
        <w:rPr>
          <w:rFonts w:hint="eastAsia"/>
          <w:sz w:val="30"/>
          <w:szCs w:val="30"/>
        </w:rPr>
        <w:t>b</w:t>
      </w:r>
      <w:r>
        <w:rPr>
          <w:rFonts w:hint="eastAsia"/>
          <w:sz w:val="30"/>
          <w:szCs w:val="30"/>
          <w:lang w:eastAsia="zh-CN"/>
        </w:rPr>
        <w:t>、</w:t>
      </w:r>
      <w:r>
        <w:rPr>
          <w:rFonts w:hint="eastAsia"/>
          <w:sz w:val="30"/>
          <w:szCs w:val="30"/>
        </w:rPr>
        <w:t xml:space="preserve"> 每周检查系统线路防止发生线路断掉的情况或是漏电的情况。  </w:t>
      </w:r>
    </w:p>
    <w:p>
      <w:pPr>
        <w:ind w:firstLine="900" w:firstLineChars="300"/>
        <w:rPr>
          <w:sz w:val="30"/>
          <w:szCs w:val="30"/>
        </w:rPr>
      </w:pPr>
      <w:r>
        <w:rPr>
          <w:rFonts w:hint="eastAsia"/>
          <w:sz w:val="30"/>
          <w:szCs w:val="30"/>
          <w:lang w:val="en-US" w:eastAsia="zh-CN"/>
        </w:rPr>
        <w:t>c、</w:t>
      </w:r>
      <w:r>
        <w:rPr>
          <w:rFonts w:hint="eastAsia"/>
          <w:sz w:val="30"/>
          <w:szCs w:val="30"/>
        </w:rPr>
        <w:t>每周检查设备联线防止发生线与设备连接松动而使设备工作不正常。</w:t>
      </w:r>
    </w:p>
    <w:p>
      <w:pPr>
        <w:ind w:firstLine="900" w:firstLineChars="300"/>
        <w:rPr>
          <w:sz w:val="30"/>
          <w:szCs w:val="30"/>
        </w:rPr>
      </w:pPr>
      <w:r>
        <w:rPr>
          <w:rFonts w:hint="eastAsia"/>
          <w:sz w:val="30"/>
          <w:szCs w:val="30"/>
          <w:lang w:val="en-US" w:eastAsia="zh-CN"/>
        </w:rPr>
        <w:t>d、</w:t>
      </w:r>
      <w:r>
        <w:rPr>
          <w:rFonts w:hint="eastAsia"/>
          <w:sz w:val="30"/>
          <w:szCs w:val="30"/>
        </w:rPr>
        <w:t xml:space="preserve">每周检查网线与设备连接处防止网线脱落松动而使系统工作不正常。  </w:t>
      </w:r>
    </w:p>
    <w:p>
      <w:pPr>
        <w:ind w:firstLine="900" w:firstLineChars="300"/>
        <w:rPr>
          <w:sz w:val="30"/>
          <w:szCs w:val="30"/>
        </w:rPr>
      </w:pPr>
      <w:r>
        <w:rPr>
          <w:rFonts w:hint="eastAsia"/>
          <w:sz w:val="30"/>
          <w:szCs w:val="30"/>
          <w:lang w:val="en-US" w:eastAsia="zh-CN"/>
        </w:rPr>
        <w:t>e、</w:t>
      </w:r>
      <w:r>
        <w:rPr>
          <w:rFonts w:hint="eastAsia"/>
          <w:sz w:val="30"/>
          <w:szCs w:val="30"/>
        </w:rPr>
        <w:t xml:space="preserve">每周清洁前端摄像机防止灰尘天长日久影响监控系统效果。 </w:t>
      </w:r>
    </w:p>
    <w:p>
      <w:pPr>
        <w:ind w:firstLine="900" w:firstLineChars="300"/>
        <w:rPr>
          <w:sz w:val="30"/>
          <w:szCs w:val="30"/>
        </w:rPr>
      </w:pPr>
      <w:r>
        <w:rPr>
          <w:rFonts w:hint="eastAsia"/>
          <w:sz w:val="30"/>
          <w:szCs w:val="30"/>
          <w:lang w:val="en-US" w:eastAsia="zh-CN"/>
        </w:rPr>
        <w:t>f、</w:t>
      </w:r>
      <w:r>
        <w:rPr>
          <w:rFonts w:hint="eastAsia"/>
          <w:sz w:val="30"/>
          <w:szCs w:val="30"/>
        </w:rPr>
        <w:t>每周检查室外防护装置防止设备被毁。</w:t>
      </w:r>
    </w:p>
    <w:p>
      <w:pPr>
        <w:ind w:firstLine="900" w:firstLineChars="300"/>
        <w:rPr>
          <w:sz w:val="30"/>
          <w:szCs w:val="30"/>
        </w:rPr>
      </w:pPr>
      <w:r>
        <w:rPr>
          <w:rFonts w:hint="eastAsia"/>
          <w:sz w:val="30"/>
          <w:szCs w:val="30"/>
        </w:rPr>
        <w:t>3、 所有安防系统故障诊断与排除（全院监控系统、全院指纹解锁门禁系统、公共广播系统、一键报警系统）</w:t>
      </w:r>
    </w:p>
    <w:p>
      <w:pPr>
        <w:ind w:firstLine="900" w:firstLineChars="300"/>
        <w:rPr>
          <w:sz w:val="30"/>
          <w:szCs w:val="30"/>
        </w:rPr>
      </w:pPr>
      <w:r>
        <w:rPr>
          <w:rFonts w:hint="eastAsia"/>
          <w:sz w:val="30"/>
          <w:szCs w:val="30"/>
        </w:rPr>
        <w:t xml:space="preserve">4、 故障设备维修与更换。 </w:t>
      </w:r>
    </w:p>
    <w:p>
      <w:pPr>
        <w:ind w:firstLine="900" w:firstLineChars="300"/>
        <w:rPr>
          <w:sz w:val="30"/>
          <w:szCs w:val="30"/>
        </w:rPr>
      </w:pPr>
      <w:r>
        <w:rPr>
          <w:rFonts w:hint="eastAsia"/>
          <w:sz w:val="30"/>
          <w:szCs w:val="30"/>
        </w:rPr>
        <w:t xml:space="preserve">监控摄像头的维修和更换,监控主机系统的维修和更换,监控线路的改造和架设,旧监控主机升级,旧监控摄像机更新。报警探测器的维修和更新报警线路的检测和更新。旧工程系统的整体改造、整合、升级。 </w:t>
      </w:r>
    </w:p>
    <w:p>
      <w:pPr>
        <w:ind w:firstLine="900" w:firstLineChars="300"/>
        <w:rPr>
          <w:sz w:val="30"/>
          <w:szCs w:val="30"/>
        </w:rPr>
      </w:pPr>
      <w:r>
        <w:rPr>
          <w:rFonts w:hint="eastAsia"/>
          <w:sz w:val="30"/>
          <w:szCs w:val="30"/>
        </w:rPr>
        <w:t xml:space="preserve">5、 系统定期巡检。 </w:t>
      </w:r>
    </w:p>
    <w:p>
      <w:pPr>
        <w:ind w:firstLine="900" w:firstLineChars="300"/>
        <w:rPr>
          <w:sz w:val="30"/>
          <w:szCs w:val="30"/>
        </w:rPr>
      </w:pPr>
      <w:r>
        <w:rPr>
          <w:rFonts w:hint="eastAsia"/>
          <w:sz w:val="30"/>
          <w:szCs w:val="30"/>
        </w:rPr>
        <w:t>a、检查主控设备和中央电脑及周边设备。</w:t>
      </w:r>
    </w:p>
    <w:p>
      <w:pPr>
        <w:ind w:firstLine="900" w:firstLineChars="300"/>
        <w:rPr>
          <w:sz w:val="30"/>
          <w:szCs w:val="30"/>
        </w:rPr>
      </w:pPr>
      <w:r>
        <w:rPr>
          <w:rFonts w:hint="eastAsia"/>
          <w:sz w:val="30"/>
          <w:szCs w:val="30"/>
        </w:rPr>
        <w:t xml:space="preserve">b、检查现场各设备并作清理。 </w:t>
      </w:r>
    </w:p>
    <w:p>
      <w:pPr>
        <w:ind w:firstLine="900" w:firstLineChars="300"/>
        <w:rPr>
          <w:sz w:val="30"/>
          <w:szCs w:val="30"/>
        </w:rPr>
      </w:pPr>
      <w:r>
        <w:rPr>
          <w:rFonts w:hint="eastAsia"/>
          <w:sz w:val="30"/>
          <w:szCs w:val="30"/>
        </w:rPr>
        <w:t>c、自动控制功能及通讯网络线路状态。</w:t>
      </w:r>
    </w:p>
    <w:p>
      <w:pPr>
        <w:ind w:firstLine="900" w:firstLineChars="300"/>
        <w:rPr>
          <w:sz w:val="30"/>
          <w:szCs w:val="30"/>
        </w:rPr>
      </w:pPr>
      <w:r>
        <w:rPr>
          <w:rFonts w:hint="eastAsia"/>
          <w:sz w:val="30"/>
          <w:szCs w:val="30"/>
        </w:rPr>
        <w:t>d、检测中央控制中心与各相关设备的监控功能。</w:t>
      </w:r>
    </w:p>
    <w:p>
      <w:pPr>
        <w:ind w:firstLine="900" w:firstLineChars="300"/>
        <w:rPr>
          <w:sz w:val="30"/>
          <w:szCs w:val="30"/>
        </w:rPr>
      </w:pPr>
      <w:r>
        <w:rPr>
          <w:rFonts w:hint="eastAsia"/>
          <w:sz w:val="30"/>
          <w:szCs w:val="30"/>
        </w:rPr>
        <w:t>e、检查及调试校正控制设备。</w:t>
      </w:r>
    </w:p>
    <w:p>
      <w:pPr>
        <w:rPr>
          <w:sz w:val="30"/>
          <w:szCs w:val="30"/>
        </w:rPr>
      </w:pPr>
      <w:r>
        <w:rPr>
          <w:rFonts w:hint="eastAsia"/>
          <w:b/>
          <w:sz w:val="30"/>
          <w:szCs w:val="30"/>
        </w:rPr>
        <w:t>投标企业资质等级</w:t>
      </w:r>
      <w:r>
        <w:rPr>
          <w:rFonts w:hint="eastAsia"/>
          <w:sz w:val="30"/>
          <w:szCs w:val="30"/>
        </w:rPr>
        <w:t>：具备承担一级安全技术防范工程设计、施工、维修能力</w:t>
      </w:r>
    </w:p>
    <w:p>
      <w:pPr>
        <w:rPr>
          <w:sz w:val="30"/>
          <w:szCs w:val="30"/>
        </w:rPr>
      </w:pPr>
      <w:r>
        <w:rPr>
          <w:rFonts w:hint="eastAsia"/>
          <w:b/>
          <w:sz w:val="30"/>
          <w:szCs w:val="30"/>
        </w:rPr>
        <w:t>投标企业服务范围要求</w:t>
      </w:r>
      <w:r>
        <w:rPr>
          <w:rFonts w:hint="eastAsia"/>
          <w:sz w:val="30"/>
          <w:szCs w:val="30"/>
        </w:rPr>
        <w:t>：安防设备维修</w:t>
      </w:r>
    </w:p>
    <w:p>
      <w:pPr>
        <w:rPr>
          <w:b/>
          <w:sz w:val="30"/>
          <w:szCs w:val="30"/>
        </w:rPr>
      </w:pPr>
      <w:r>
        <w:rPr>
          <w:rFonts w:hint="eastAsia"/>
          <w:b/>
          <w:sz w:val="30"/>
          <w:szCs w:val="30"/>
        </w:rPr>
        <w:t>服务期限</w:t>
      </w:r>
      <w:r>
        <w:rPr>
          <w:rFonts w:hint="eastAsia"/>
          <w:sz w:val="30"/>
          <w:szCs w:val="30"/>
        </w:rPr>
        <w:t>：两年</w:t>
      </w:r>
    </w:p>
    <w:p>
      <w:pPr>
        <w:rPr>
          <w:sz w:val="30"/>
          <w:szCs w:val="30"/>
        </w:rPr>
      </w:pPr>
      <w:r>
        <w:rPr>
          <w:rFonts w:hint="eastAsia"/>
          <w:b/>
          <w:sz w:val="30"/>
          <w:szCs w:val="30"/>
        </w:rPr>
        <w:t>付款方式</w:t>
      </w:r>
      <w:r>
        <w:rPr>
          <w:rFonts w:hint="eastAsia"/>
          <w:sz w:val="30"/>
          <w:szCs w:val="30"/>
        </w:rPr>
        <w:t>：</w:t>
      </w:r>
    </w:p>
    <w:p>
      <w:pPr>
        <w:ind w:firstLine="600" w:firstLineChars="200"/>
        <w:rPr>
          <w:rFonts w:hint="eastAsia"/>
          <w:sz w:val="30"/>
          <w:szCs w:val="30"/>
        </w:rPr>
      </w:pPr>
      <w:r>
        <w:rPr>
          <w:rFonts w:hint="eastAsia"/>
          <w:sz w:val="30"/>
          <w:szCs w:val="30"/>
        </w:rPr>
        <w:t>第一年：签订合同后乙方开始正常维护，维护保养满6个月后经保卫科确认设备正常，支付年度维保服务费用的50%。维护保养满12个月后经保卫科确认设备正常，支付年度维保服务费用的50%。</w:t>
      </w:r>
    </w:p>
    <w:p>
      <w:pPr>
        <w:ind w:firstLine="600" w:firstLineChars="200"/>
        <w:rPr>
          <w:sz w:val="30"/>
          <w:szCs w:val="30"/>
        </w:rPr>
      </w:pPr>
      <w:r>
        <w:rPr>
          <w:rFonts w:hint="eastAsia"/>
          <w:sz w:val="30"/>
          <w:szCs w:val="30"/>
        </w:rPr>
        <w:t>第二年：维护保养满6个月后经保卫科确认设备正常，支付年度维保服务费用的50%。维护保养满12个月后经保卫科确认设备正常，支付年度维保服务费用的50%。</w:t>
      </w:r>
    </w:p>
    <w:p>
      <w:pPr>
        <w:rPr>
          <w:rFonts w:ascii="宋体" w:hAnsi="宋体"/>
          <w:b/>
          <w:bCs/>
          <w:szCs w:val="21"/>
        </w:rPr>
      </w:pPr>
    </w:p>
    <w:p>
      <w:pPr>
        <w:rPr>
          <w:rFonts w:ascii="宋体" w:hAnsi="宋体"/>
          <w:b/>
          <w:bCs/>
          <w:szCs w:val="21"/>
        </w:rPr>
      </w:pPr>
    </w:p>
    <w:p>
      <w:pPr>
        <w:rPr>
          <w:rFonts w:ascii="宋体" w:hAnsi="宋体"/>
          <w:b/>
          <w:bCs/>
          <w:szCs w:val="21"/>
        </w:rPr>
      </w:pPr>
      <w:r>
        <w:rPr>
          <w:rFonts w:hint="eastAsia" w:ascii="宋体" w:hAnsi="宋体"/>
          <w:b/>
          <w:bCs/>
          <w:szCs w:val="21"/>
        </w:rPr>
        <w:t>附件一、青海红十字医院安防</w:t>
      </w:r>
      <w:r>
        <w:rPr>
          <w:rFonts w:ascii="宋体" w:hAnsi="宋体"/>
          <w:b/>
          <w:bCs/>
          <w:szCs w:val="21"/>
        </w:rPr>
        <w:t>设备</w:t>
      </w:r>
      <w:r>
        <w:rPr>
          <w:rFonts w:hint="eastAsia" w:ascii="宋体" w:hAnsi="宋体"/>
          <w:b/>
          <w:bCs/>
          <w:szCs w:val="21"/>
        </w:rPr>
        <w:t>维修记录表</w:t>
      </w:r>
    </w:p>
    <w:p>
      <w:pPr>
        <w:ind w:firstLine="450" w:firstLineChars="250"/>
        <w:jc w:val="right"/>
        <w:rPr>
          <w:rFonts w:ascii="宋体" w:hAnsi="宋体"/>
          <w:sz w:val="18"/>
          <w:szCs w:val="18"/>
        </w:rPr>
      </w:pPr>
      <w:r>
        <w:rPr>
          <w:rFonts w:hint="eastAsia" w:ascii="宋体" w:hAnsi="宋体" w:cs="宋体"/>
          <w:color w:val="000000"/>
          <w:kern w:val="0"/>
          <w:sz w:val="18"/>
          <w:szCs w:val="18"/>
          <w:lang w:bidi="bo-CN"/>
        </w:rPr>
        <w:t>表单编号：JL-TJWBK-010  版本号：2017-07-A</w:t>
      </w:r>
    </w:p>
    <w:tbl>
      <w:tblPr>
        <w:tblStyle w:val="4"/>
        <w:tblW w:w="0" w:type="auto"/>
        <w:tblInd w:w="93" w:type="dxa"/>
        <w:tblLayout w:type="fixed"/>
        <w:tblCellMar>
          <w:top w:w="0" w:type="dxa"/>
          <w:left w:w="108" w:type="dxa"/>
          <w:bottom w:w="0" w:type="dxa"/>
          <w:right w:w="108" w:type="dxa"/>
        </w:tblCellMar>
      </w:tblPr>
      <w:tblGrid>
        <w:gridCol w:w="1008"/>
        <w:gridCol w:w="992"/>
        <w:gridCol w:w="880"/>
        <w:gridCol w:w="112"/>
        <w:gridCol w:w="425"/>
        <w:gridCol w:w="142"/>
        <w:gridCol w:w="567"/>
        <w:gridCol w:w="709"/>
        <w:gridCol w:w="571"/>
        <w:gridCol w:w="279"/>
        <w:gridCol w:w="498"/>
        <w:gridCol w:w="73"/>
        <w:gridCol w:w="138"/>
        <w:gridCol w:w="425"/>
        <w:gridCol w:w="564"/>
        <w:gridCol w:w="996"/>
      </w:tblGrid>
      <w:tr>
        <w:tblPrEx>
          <w:tblCellMar>
            <w:top w:w="0" w:type="dxa"/>
            <w:left w:w="108" w:type="dxa"/>
            <w:bottom w:w="0" w:type="dxa"/>
            <w:right w:w="108" w:type="dxa"/>
          </w:tblCellMar>
        </w:tblPrEx>
        <w:trPr>
          <w:trHeight w:val="600" w:hRule="atLeast"/>
        </w:trPr>
        <w:tc>
          <w:tcPr>
            <w:tcW w:w="8379"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lang w:bidi="bo-CN"/>
              </w:rPr>
            </w:pPr>
            <w:r>
              <w:rPr>
                <w:rFonts w:hint="eastAsia" w:ascii="宋体" w:hAnsi="宋体" w:cs="宋体"/>
                <w:b/>
                <w:color w:val="000000"/>
                <w:kern w:val="0"/>
                <w:sz w:val="24"/>
                <w:lang w:bidi="bo-CN"/>
              </w:rPr>
              <w:t>青海红十字医院安防</w:t>
            </w:r>
            <w:r>
              <w:rPr>
                <w:rFonts w:ascii="宋体" w:hAnsi="宋体" w:cs="宋体"/>
                <w:b/>
                <w:color w:val="000000"/>
                <w:kern w:val="0"/>
                <w:sz w:val="24"/>
                <w:lang w:bidi="bo-CN"/>
              </w:rPr>
              <w:t>设备</w:t>
            </w:r>
            <w:r>
              <w:rPr>
                <w:rFonts w:hint="eastAsia" w:ascii="宋体" w:hAnsi="宋体" w:cs="宋体"/>
                <w:b/>
                <w:color w:val="000000"/>
                <w:kern w:val="0"/>
                <w:sz w:val="24"/>
                <w:lang w:bidi="bo-CN"/>
              </w:rPr>
              <w:t>维修记录表</w:t>
            </w:r>
          </w:p>
        </w:tc>
      </w:tr>
      <w:tr>
        <w:tblPrEx>
          <w:tblCellMar>
            <w:top w:w="0" w:type="dxa"/>
            <w:left w:w="108" w:type="dxa"/>
            <w:bottom w:w="0" w:type="dxa"/>
            <w:right w:w="108" w:type="dxa"/>
          </w:tblCellMar>
        </w:tblPrEx>
        <w:trPr>
          <w:trHeight w:val="447" w:hRule="atLeast"/>
        </w:trPr>
        <w:tc>
          <w:tcPr>
            <w:tcW w:w="10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设备</w:t>
            </w:r>
          </w:p>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名称</w:t>
            </w:r>
          </w:p>
        </w:tc>
        <w:tc>
          <w:tcPr>
            <w:tcW w:w="4677"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p>
        </w:tc>
        <w:tc>
          <w:tcPr>
            <w:tcW w:w="709"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故障时间</w:t>
            </w:r>
          </w:p>
        </w:tc>
        <w:tc>
          <w:tcPr>
            <w:tcW w:w="1985"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 xml:space="preserve"> 年  月  日  时  分　</w:t>
            </w:r>
          </w:p>
        </w:tc>
      </w:tr>
      <w:tr>
        <w:tblPrEx>
          <w:tblCellMar>
            <w:top w:w="0" w:type="dxa"/>
            <w:left w:w="108" w:type="dxa"/>
            <w:bottom w:w="0" w:type="dxa"/>
            <w:right w:w="108" w:type="dxa"/>
          </w:tblCellMar>
        </w:tblPrEx>
        <w:trPr>
          <w:trHeight w:val="2339" w:hRule="atLeast"/>
        </w:trPr>
        <w:tc>
          <w:tcPr>
            <w:tcW w:w="1008" w:type="dxa"/>
            <w:tcBorders>
              <w:top w:val="nil"/>
              <w:left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故障</w:t>
            </w:r>
          </w:p>
          <w:p>
            <w:pPr>
              <w:widowControl/>
              <w:jc w:val="center"/>
              <w:rPr>
                <w:rFonts w:ascii="宋体" w:hAnsi="宋体" w:cs="宋体"/>
                <w:color w:val="000000"/>
                <w:kern w:val="0"/>
                <w:sz w:val="18"/>
                <w:szCs w:val="18"/>
                <w:lang w:bidi="bo-CN"/>
              </w:rPr>
            </w:pPr>
          </w:p>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描述</w:t>
            </w:r>
          </w:p>
          <w:p>
            <w:pPr>
              <w:widowControl/>
              <w:jc w:val="left"/>
              <w:rPr>
                <w:rFonts w:ascii="宋体" w:hAnsi="宋体" w:cs="宋体"/>
                <w:color w:val="000000"/>
                <w:kern w:val="0"/>
                <w:sz w:val="18"/>
                <w:szCs w:val="18"/>
                <w:lang w:bidi="bo-CN"/>
              </w:rPr>
            </w:pPr>
          </w:p>
        </w:tc>
        <w:tc>
          <w:tcPr>
            <w:tcW w:w="7371" w:type="dxa"/>
            <w:gridSpan w:val="15"/>
            <w:tcBorders>
              <w:top w:val="single" w:color="auto" w:sz="4" w:space="0"/>
              <w:left w:val="nil"/>
              <w:right w:val="single" w:color="auto" w:sz="4" w:space="0"/>
            </w:tcBorders>
            <w:vAlign w:val="center"/>
          </w:tcPr>
          <w:p>
            <w:pPr>
              <w:widowControl/>
              <w:rPr>
                <w:rFonts w:ascii="宋体" w:hAnsi="宋体" w:cs="宋体"/>
                <w:color w:val="000000"/>
                <w:kern w:val="0"/>
                <w:sz w:val="18"/>
                <w:szCs w:val="18"/>
                <w:lang w:bidi="bo-CN"/>
              </w:rPr>
            </w:pPr>
            <w:r>
              <w:rPr>
                <w:rFonts w:hint="eastAsia" w:ascii="宋体" w:hAnsi="宋体" w:cs="宋体"/>
                <w:color w:val="000000"/>
                <w:kern w:val="0"/>
                <w:sz w:val="18"/>
                <w:szCs w:val="18"/>
                <w:lang w:bidi="bo-CN"/>
              </w:rPr>
              <w:t>故障描述：</w:t>
            </w:r>
          </w:p>
          <w:p>
            <w:pPr>
              <w:widowControl/>
              <w:rPr>
                <w:rFonts w:ascii="宋体" w:hAnsi="宋体" w:cs="宋体"/>
                <w:color w:val="000000"/>
                <w:kern w:val="0"/>
                <w:sz w:val="18"/>
                <w:szCs w:val="18"/>
                <w:lang w:bidi="bo-CN"/>
              </w:rPr>
            </w:pPr>
          </w:p>
          <w:p>
            <w:pPr>
              <w:widowControl/>
              <w:rPr>
                <w:rFonts w:ascii="宋体" w:hAnsi="宋体" w:cs="宋体"/>
                <w:color w:val="000000"/>
                <w:kern w:val="0"/>
                <w:sz w:val="18"/>
                <w:szCs w:val="18"/>
                <w:lang w:bidi="bo-CN"/>
              </w:rPr>
            </w:pPr>
            <w:r>
              <w:rPr>
                <w:rFonts w:hint="eastAsia" w:ascii="宋体" w:hAnsi="宋体" w:cs="宋体"/>
                <w:color w:val="000000"/>
                <w:kern w:val="0"/>
                <w:sz w:val="18"/>
                <w:szCs w:val="18"/>
                <w:lang w:bidi="bo-CN"/>
              </w:rPr>
              <w:t>故障设备：</w:t>
            </w:r>
          </w:p>
          <w:p>
            <w:pPr>
              <w:widowControl/>
              <w:rPr>
                <w:rFonts w:ascii="宋体" w:hAnsi="宋体" w:cs="宋体"/>
                <w:color w:val="000000"/>
                <w:kern w:val="0"/>
                <w:sz w:val="18"/>
                <w:szCs w:val="18"/>
                <w:lang w:bidi="bo-CN"/>
              </w:rPr>
            </w:pPr>
          </w:p>
          <w:p>
            <w:pPr>
              <w:widowControl/>
              <w:rPr>
                <w:rFonts w:ascii="宋体" w:hAnsi="宋体" w:cs="宋体"/>
                <w:color w:val="000000"/>
                <w:kern w:val="0"/>
                <w:sz w:val="18"/>
                <w:szCs w:val="18"/>
                <w:lang w:bidi="bo-CN"/>
              </w:rPr>
            </w:pPr>
            <w:r>
              <w:rPr>
                <w:rFonts w:hint="eastAsia" w:ascii="宋体" w:hAnsi="宋体" w:cs="宋体"/>
                <w:color w:val="000000"/>
                <w:kern w:val="0"/>
                <w:sz w:val="18"/>
                <w:szCs w:val="18"/>
                <w:lang w:bidi="bo-CN"/>
              </w:rPr>
              <w:t>故障影响：</w:t>
            </w:r>
          </w:p>
          <w:p>
            <w:pPr>
              <w:widowControl/>
              <w:rPr>
                <w:rFonts w:ascii="宋体" w:hAnsi="宋体" w:cs="宋体"/>
                <w:color w:val="000000"/>
                <w:kern w:val="0"/>
                <w:sz w:val="18"/>
                <w:szCs w:val="18"/>
                <w:lang w:bidi="bo-CN"/>
              </w:rPr>
            </w:pPr>
          </w:p>
          <w:p>
            <w:pPr>
              <w:widowControl/>
              <w:rPr>
                <w:rFonts w:ascii="宋体" w:hAnsi="宋体" w:cs="宋体"/>
                <w:color w:val="000000"/>
                <w:kern w:val="0"/>
                <w:sz w:val="18"/>
                <w:szCs w:val="18"/>
                <w:lang w:bidi="bo-CN"/>
              </w:rPr>
            </w:pPr>
            <w:r>
              <w:rPr>
                <w:rFonts w:hint="eastAsia" w:ascii="宋体" w:hAnsi="宋体" w:cs="宋体"/>
                <w:color w:val="000000"/>
                <w:kern w:val="0"/>
                <w:sz w:val="18"/>
                <w:szCs w:val="18"/>
                <w:lang w:bidi="bo-CN"/>
              </w:rPr>
              <w:t>故障地点：　</w:t>
            </w:r>
          </w:p>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　</w:t>
            </w:r>
          </w:p>
        </w:tc>
      </w:tr>
      <w:tr>
        <w:tblPrEx>
          <w:tblCellMar>
            <w:top w:w="0" w:type="dxa"/>
            <w:left w:w="108" w:type="dxa"/>
            <w:bottom w:w="0" w:type="dxa"/>
            <w:right w:w="108" w:type="dxa"/>
          </w:tblCellMar>
        </w:tblPrEx>
        <w:trPr>
          <w:trHeight w:val="447"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院方报修</w:t>
            </w:r>
          </w:p>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工程师</w:t>
            </w:r>
          </w:p>
        </w:tc>
        <w:tc>
          <w:tcPr>
            <w:tcW w:w="240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p>
        </w:tc>
        <w:tc>
          <w:tcPr>
            <w:tcW w:w="709"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联系电话</w:t>
            </w:r>
          </w:p>
        </w:tc>
        <w:tc>
          <w:tcPr>
            <w:tcW w:w="1559"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lang w:bidi="bo-CN"/>
              </w:rPr>
            </w:pPr>
          </w:p>
        </w:tc>
        <w:tc>
          <w:tcPr>
            <w:tcW w:w="709"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报修</w:t>
            </w:r>
          </w:p>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时间</w:t>
            </w:r>
          </w:p>
        </w:tc>
        <w:tc>
          <w:tcPr>
            <w:tcW w:w="1985"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 xml:space="preserve"> 年  月  日  时  分　</w:t>
            </w:r>
          </w:p>
        </w:tc>
      </w:tr>
      <w:tr>
        <w:tblPrEx>
          <w:tblCellMar>
            <w:top w:w="0" w:type="dxa"/>
            <w:left w:w="108" w:type="dxa"/>
            <w:bottom w:w="0" w:type="dxa"/>
            <w:right w:w="108" w:type="dxa"/>
          </w:tblCellMar>
        </w:tblPrEx>
        <w:trPr>
          <w:trHeight w:val="447" w:hRule="atLeast"/>
        </w:trPr>
        <w:tc>
          <w:tcPr>
            <w:tcW w:w="10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故障维修</w:t>
            </w:r>
          </w:p>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工程师</w:t>
            </w:r>
          </w:p>
        </w:tc>
        <w:tc>
          <w:tcPr>
            <w:tcW w:w="2409" w:type="dxa"/>
            <w:gridSpan w:val="4"/>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lang w:bidi="bo-CN"/>
              </w:rPr>
            </w:pPr>
          </w:p>
        </w:tc>
        <w:tc>
          <w:tcPr>
            <w:tcW w:w="709"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联系</w:t>
            </w:r>
          </w:p>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电话</w:t>
            </w:r>
          </w:p>
        </w:tc>
        <w:tc>
          <w:tcPr>
            <w:tcW w:w="1559"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lang w:bidi="bo-CN"/>
              </w:rPr>
            </w:pPr>
          </w:p>
        </w:tc>
        <w:tc>
          <w:tcPr>
            <w:tcW w:w="709" w:type="dxa"/>
            <w:gridSpan w:val="3"/>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维修</w:t>
            </w:r>
          </w:p>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时间</w:t>
            </w:r>
          </w:p>
        </w:tc>
        <w:tc>
          <w:tcPr>
            <w:tcW w:w="1985" w:type="dxa"/>
            <w:gridSpan w:val="3"/>
            <w:tcBorders>
              <w:top w:val="nil"/>
              <w:left w:val="nil"/>
              <w:bottom w:val="single" w:color="auto" w:sz="4" w:space="0"/>
              <w:right w:val="single" w:color="auto" w:sz="4" w:space="0"/>
            </w:tcBorders>
            <w:vAlign w:val="center"/>
          </w:tcPr>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 xml:space="preserve"> 年  月  日  时  分</w:t>
            </w:r>
          </w:p>
        </w:tc>
      </w:tr>
      <w:tr>
        <w:tblPrEx>
          <w:tblCellMar>
            <w:top w:w="0" w:type="dxa"/>
            <w:left w:w="108" w:type="dxa"/>
            <w:bottom w:w="0" w:type="dxa"/>
            <w:right w:w="108" w:type="dxa"/>
          </w:tblCellMar>
        </w:tblPrEx>
        <w:trPr>
          <w:trHeight w:val="945" w:hRule="atLeast"/>
        </w:trPr>
        <w:tc>
          <w:tcPr>
            <w:tcW w:w="1008"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故障</w:t>
            </w:r>
          </w:p>
          <w:p>
            <w:pPr>
              <w:widowControl/>
              <w:jc w:val="center"/>
              <w:rPr>
                <w:rFonts w:ascii="宋体" w:hAnsi="宋体" w:cs="宋体"/>
                <w:color w:val="000000"/>
                <w:kern w:val="0"/>
                <w:sz w:val="18"/>
                <w:szCs w:val="18"/>
                <w:lang w:bidi="bo-CN"/>
              </w:rPr>
            </w:pPr>
          </w:p>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维修</w:t>
            </w:r>
          </w:p>
        </w:tc>
        <w:tc>
          <w:tcPr>
            <w:tcW w:w="7371" w:type="dxa"/>
            <w:gridSpan w:val="15"/>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bidi="bo-CN"/>
              </w:rPr>
            </w:pPr>
            <w:r>
              <w:rPr>
                <w:rFonts w:hint="eastAsia" w:ascii="宋体" w:hAnsi="宋体" w:cs="宋体"/>
                <w:b/>
                <w:color w:val="000000"/>
                <w:kern w:val="0"/>
                <w:sz w:val="18"/>
                <w:szCs w:val="18"/>
                <w:lang w:bidi="bo-CN"/>
              </w:rPr>
              <w:t>维修配件</w:t>
            </w:r>
            <w:r>
              <w:rPr>
                <w:rFonts w:hint="eastAsia" w:ascii="宋体" w:hAnsi="宋体" w:cs="宋体"/>
                <w:color w:val="000000"/>
                <w:kern w:val="0"/>
                <w:sz w:val="18"/>
                <w:szCs w:val="18"/>
                <w:lang w:bidi="bo-CN"/>
              </w:rPr>
              <w:t>（1、</w:t>
            </w:r>
            <w:r>
              <w:rPr>
                <w:rFonts w:hint="eastAsia" w:ascii="宋体" w:hAnsi="宋体" w:eastAsia="宋体" w:cs="宋体"/>
                <w:i/>
                <w:color w:val="000000"/>
                <w:kern w:val="0"/>
                <w:sz w:val="15"/>
                <w:szCs w:val="15"/>
                <w:lang w:bidi="bo-CN"/>
              </w:rPr>
              <w:t>如产生维修配件，请详细描述配件名称、型号、单价、数量等信息；2、如不产生维修配件，请详细说明</w:t>
            </w:r>
            <w:r>
              <w:rPr>
                <w:rFonts w:hint="eastAsia" w:ascii="宋体" w:hAnsi="宋体" w:eastAsia="宋体" w:cs="宋体"/>
                <w:color w:val="000000"/>
                <w:kern w:val="0"/>
                <w:sz w:val="18"/>
                <w:szCs w:val="18"/>
                <w:lang w:bidi="bo-CN"/>
              </w:rPr>
              <w:t>）</w:t>
            </w:r>
            <w:r>
              <w:rPr>
                <w:rFonts w:hint="eastAsia" w:ascii="宋体" w:hAnsi="宋体" w:eastAsia="宋体" w:cs="宋体"/>
                <w:b/>
                <w:color w:val="000000"/>
                <w:kern w:val="0"/>
                <w:sz w:val="18"/>
                <w:szCs w:val="18"/>
                <w:lang w:bidi="bo-CN"/>
              </w:rPr>
              <w:t>：</w:t>
            </w:r>
          </w:p>
          <w:p>
            <w:pPr>
              <w:widowControl/>
              <w:jc w:val="left"/>
              <w:rPr>
                <w:rFonts w:ascii="宋体" w:hAnsi="宋体" w:cs="宋体"/>
                <w:color w:val="000000"/>
                <w:kern w:val="0"/>
                <w:sz w:val="18"/>
                <w:szCs w:val="18"/>
                <w:lang w:bidi="bo-CN"/>
              </w:rPr>
            </w:pPr>
          </w:p>
          <w:p>
            <w:pPr>
              <w:widowControl/>
              <w:jc w:val="left"/>
              <w:rPr>
                <w:rFonts w:ascii="宋体" w:hAnsi="宋体" w:cs="宋体"/>
                <w:b/>
                <w:color w:val="000000"/>
                <w:kern w:val="0"/>
                <w:sz w:val="18"/>
                <w:szCs w:val="18"/>
                <w:lang w:bidi="bo-CN"/>
              </w:rPr>
            </w:pPr>
            <w:r>
              <w:rPr>
                <w:rFonts w:hint="eastAsia" w:ascii="宋体" w:hAnsi="宋体" w:cs="宋体"/>
                <w:b/>
                <w:color w:val="000000"/>
                <w:kern w:val="0"/>
                <w:sz w:val="18"/>
                <w:szCs w:val="18"/>
                <w:lang w:bidi="bo-CN"/>
              </w:rPr>
              <w:t>维修方式、方法：</w:t>
            </w:r>
          </w:p>
        </w:tc>
      </w:tr>
      <w:tr>
        <w:tblPrEx>
          <w:tblCellMar>
            <w:top w:w="0" w:type="dxa"/>
            <w:left w:w="108" w:type="dxa"/>
            <w:bottom w:w="0" w:type="dxa"/>
            <w:right w:w="108" w:type="dxa"/>
          </w:tblCellMar>
        </w:tblPrEx>
        <w:trPr>
          <w:trHeight w:val="318" w:hRule="atLeast"/>
        </w:trPr>
        <w:tc>
          <w:tcPr>
            <w:tcW w:w="10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p>
        </w:tc>
        <w:tc>
          <w:tcPr>
            <w:tcW w:w="7371" w:type="dxa"/>
            <w:gridSpan w:val="15"/>
            <w:tcBorders>
              <w:top w:val="single" w:color="auto" w:sz="4" w:space="0"/>
              <w:left w:val="nil"/>
              <w:bottom w:val="single" w:color="auto" w:sz="4" w:space="0"/>
              <w:right w:val="single" w:color="auto" w:sz="4" w:space="0"/>
            </w:tcBorders>
            <w:vAlign w:val="center"/>
          </w:tcPr>
          <w:p>
            <w:pPr>
              <w:jc w:val="center"/>
              <w:rPr>
                <w:rFonts w:ascii="宋体" w:hAnsi="宋体" w:cs="宋体"/>
                <w:b/>
                <w:color w:val="000000"/>
                <w:kern w:val="0"/>
                <w:sz w:val="18"/>
                <w:szCs w:val="18"/>
                <w:lang w:bidi="bo-CN"/>
              </w:rPr>
            </w:pPr>
            <w:r>
              <w:rPr>
                <w:rFonts w:hint="eastAsia" w:ascii="宋体" w:hAnsi="宋体" w:cs="宋体"/>
                <w:b/>
                <w:color w:val="000000"/>
                <w:kern w:val="0"/>
                <w:sz w:val="18"/>
                <w:szCs w:val="18"/>
                <w:lang w:bidi="bo-CN"/>
              </w:rPr>
              <w:t>维修配件信息</w:t>
            </w:r>
            <w:r>
              <w:rPr>
                <w:rFonts w:hint="eastAsia" w:ascii="宋体" w:hAnsi="宋体" w:cs="宋体"/>
                <w:i/>
                <w:color w:val="000000"/>
                <w:kern w:val="0"/>
                <w:sz w:val="15"/>
                <w:szCs w:val="15"/>
                <w:lang w:bidi="bo-CN"/>
              </w:rPr>
              <w:t>（如产生配件较多，可按以下格式另附清单）</w:t>
            </w:r>
          </w:p>
        </w:tc>
      </w:tr>
      <w:tr>
        <w:tblPrEx>
          <w:tblCellMar>
            <w:top w:w="0" w:type="dxa"/>
            <w:left w:w="108" w:type="dxa"/>
            <w:bottom w:w="0" w:type="dxa"/>
            <w:right w:w="108" w:type="dxa"/>
          </w:tblCellMar>
        </w:tblPrEx>
        <w:trPr>
          <w:trHeight w:val="353" w:hRule="atLeast"/>
        </w:trPr>
        <w:tc>
          <w:tcPr>
            <w:tcW w:w="10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p>
        </w:tc>
        <w:tc>
          <w:tcPr>
            <w:tcW w:w="1984"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名称</w:t>
            </w:r>
          </w:p>
        </w:tc>
        <w:tc>
          <w:tcPr>
            <w:tcW w:w="2414" w:type="dxa"/>
            <w:gridSpan w:val="5"/>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品牌及型号</w:t>
            </w:r>
          </w:p>
        </w:tc>
        <w:tc>
          <w:tcPr>
            <w:tcW w:w="850"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数量</w:t>
            </w:r>
          </w:p>
        </w:tc>
        <w:tc>
          <w:tcPr>
            <w:tcW w:w="1127"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单价（元）</w:t>
            </w:r>
          </w:p>
        </w:tc>
        <w:tc>
          <w:tcPr>
            <w:tcW w:w="996"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备注说明</w:t>
            </w:r>
          </w:p>
        </w:tc>
      </w:tr>
      <w:tr>
        <w:tblPrEx>
          <w:tblCellMar>
            <w:top w:w="0" w:type="dxa"/>
            <w:left w:w="108" w:type="dxa"/>
            <w:bottom w:w="0" w:type="dxa"/>
            <w:right w:w="108" w:type="dxa"/>
          </w:tblCellMar>
        </w:tblPrEx>
        <w:trPr>
          <w:trHeight w:val="136" w:hRule="atLeast"/>
        </w:trPr>
        <w:tc>
          <w:tcPr>
            <w:tcW w:w="10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p>
        </w:tc>
        <w:tc>
          <w:tcPr>
            <w:tcW w:w="1984"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　</w:t>
            </w:r>
          </w:p>
        </w:tc>
        <w:tc>
          <w:tcPr>
            <w:tcW w:w="2414" w:type="dxa"/>
            <w:gridSpan w:val="5"/>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850"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1127"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996"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r>
      <w:tr>
        <w:tblPrEx>
          <w:tblCellMar>
            <w:top w:w="0" w:type="dxa"/>
            <w:left w:w="108" w:type="dxa"/>
            <w:bottom w:w="0" w:type="dxa"/>
            <w:right w:w="108" w:type="dxa"/>
          </w:tblCellMar>
        </w:tblPrEx>
        <w:trPr>
          <w:trHeight w:val="177" w:hRule="atLeast"/>
        </w:trPr>
        <w:tc>
          <w:tcPr>
            <w:tcW w:w="10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p>
        </w:tc>
        <w:tc>
          <w:tcPr>
            <w:tcW w:w="1984"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2414" w:type="dxa"/>
            <w:gridSpan w:val="5"/>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850"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1127"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996"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r>
      <w:tr>
        <w:tblPrEx>
          <w:tblCellMar>
            <w:top w:w="0" w:type="dxa"/>
            <w:left w:w="108" w:type="dxa"/>
            <w:bottom w:w="0" w:type="dxa"/>
            <w:right w:w="108" w:type="dxa"/>
          </w:tblCellMar>
        </w:tblPrEx>
        <w:trPr>
          <w:trHeight w:val="155" w:hRule="atLeast"/>
        </w:trPr>
        <w:tc>
          <w:tcPr>
            <w:tcW w:w="10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p>
        </w:tc>
        <w:tc>
          <w:tcPr>
            <w:tcW w:w="1984"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2414" w:type="dxa"/>
            <w:gridSpan w:val="5"/>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850"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1127"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996"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r>
      <w:tr>
        <w:tblPrEx>
          <w:tblCellMar>
            <w:top w:w="0" w:type="dxa"/>
            <w:left w:w="108" w:type="dxa"/>
            <w:bottom w:w="0" w:type="dxa"/>
            <w:right w:w="108" w:type="dxa"/>
          </w:tblCellMar>
        </w:tblPrEx>
        <w:trPr>
          <w:trHeight w:val="275" w:hRule="atLeast"/>
        </w:trPr>
        <w:tc>
          <w:tcPr>
            <w:tcW w:w="10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p>
        </w:tc>
        <w:tc>
          <w:tcPr>
            <w:tcW w:w="1984"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2414" w:type="dxa"/>
            <w:gridSpan w:val="5"/>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850"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1127"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996"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r>
      <w:tr>
        <w:tblPrEx>
          <w:tblCellMar>
            <w:top w:w="0" w:type="dxa"/>
            <w:left w:w="108" w:type="dxa"/>
            <w:bottom w:w="0" w:type="dxa"/>
            <w:right w:w="108" w:type="dxa"/>
          </w:tblCellMar>
        </w:tblPrEx>
        <w:trPr>
          <w:trHeight w:val="186" w:hRule="atLeast"/>
        </w:trPr>
        <w:tc>
          <w:tcPr>
            <w:tcW w:w="10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p>
        </w:tc>
        <w:tc>
          <w:tcPr>
            <w:tcW w:w="1984"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2414" w:type="dxa"/>
            <w:gridSpan w:val="5"/>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850"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1127"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996"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r>
      <w:tr>
        <w:tblPrEx>
          <w:tblCellMar>
            <w:top w:w="0" w:type="dxa"/>
            <w:left w:w="108" w:type="dxa"/>
            <w:bottom w:w="0" w:type="dxa"/>
            <w:right w:w="108" w:type="dxa"/>
          </w:tblCellMar>
        </w:tblPrEx>
        <w:trPr>
          <w:trHeight w:val="212" w:hRule="atLeast"/>
        </w:trPr>
        <w:tc>
          <w:tcPr>
            <w:tcW w:w="100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p>
        </w:tc>
        <w:tc>
          <w:tcPr>
            <w:tcW w:w="4398" w:type="dxa"/>
            <w:gridSpan w:val="8"/>
            <w:tcBorders>
              <w:top w:val="single" w:color="auto" w:sz="4" w:space="0"/>
              <w:left w:val="nil"/>
              <w:bottom w:val="single" w:color="auto" w:sz="4" w:space="0"/>
              <w:right w:val="single" w:color="auto" w:sz="4" w:space="0"/>
            </w:tcBorders>
            <w:vAlign w:val="center"/>
          </w:tcPr>
          <w:p>
            <w:pPr>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合计：</w:t>
            </w:r>
          </w:p>
        </w:tc>
        <w:tc>
          <w:tcPr>
            <w:tcW w:w="850"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1127" w:type="dxa"/>
            <w:gridSpan w:val="3"/>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c>
          <w:tcPr>
            <w:tcW w:w="996"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r>
      <w:tr>
        <w:tblPrEx>
          <w:tblCellMar>
            <w:top w:w="0" w:type="dxa"/>
            <w:left w:w="108" w:type="dxa"/>
            <w:bottom w:w="0" w:type="dxa"/>
            <w:right w:w="108" w:type="dxa"/>
          </w:tblCellMar>
        </w:tblPrEx>
        <w:trPr>
          <w:trHeight w:val="1138" w:hRule="atLeast"/>
        </w:trPr>
        <w:tc>
          <w:tcPr>
            <w:tcW w:w="100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维修</w:t>
            </w:r>
          </w:p>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效果</w:t>
            </w:r>
          </w:p>
        </w:tc>
        <w:tc>
          <w:tcPr>
            <w:tcW w:w="7371" w:type="dxa"/>
            <w:gridSpan w:val="15"/>
            <w:tcBorders>
              <w:top w:val="single" w:color="auto" w:sz="4" w:space="0"/>
              <w:left w:val="nil"/>
              <w:bottom w:val="single" w:color="auto" w:sz="4" w:space="0"/>
              <w:right w:val="single" w:color="auto" w:sz="4" w:space="0"/>
            </w:tcBorders>
            <w:vAlign w:val="center"/>
          </w:tcPr>
          <w:p>
            <w:pPr>
              <w:jc w:val="left"/>
              <w:rPr>
                <w:rFonts w:ascii="宋体" w:hAnsi="宋体" w:cs="宋体"/>
                <w:iCs/>
                <w:color w:val="000000"/>
                <w:kern w:val="0"/>
                <w:sz w:val="15"/>
                <w:szCs w:val="15"/>
                <w:lang w:bidi="bo-CN"/>
              </w:rPr>
            </w:pPr>
            <w:r>
              <w:rPr>
                <w:rFonts w:hint="eastAsia" w:ascii="宋体" w:hAnsi="宋体" w:cs="宋体"/>
                <w:iCs/>
                <w:color w:val="000000"/>
                <w:kern w:val="0"/>
                <w:sz w:val="15"/>
                <w:szCs w:val="15"/>
                <w:lang w:bidi="bo-CN"/>
              </w:rPr>
              <w:t>（维修工程师及保卫科工程师共同填写且确认签字）</w:t>
            </w:r>
          </w:p>
          <w:p>
            <w:pPr>
              <w:widowControl/>
              <w:jc w:val="left"/>
              <w:rPr>
                <w:rFonts w:ascii="宋体" w:hAnsi="宋体" w:cs="宋体"/>
                <w:b/>
                <w:color w:val="000000"/>
                <w:kern w:val="0"/>
                <w:sz w:val="18"/>
                <w:szCs w:val="18"/>
                <w:lang w:bidi="bo-CN"/>
              </w:rPr>
            </w:pPr>
            <w:r>
              <w:rPr>
                <w:rFonts w:hint="eastAsia" w:ascii="宋体" w:hAnsi="宋体" w:cs="宋体"/>
                <w:b/>
                <w:color w:val="000000"/>
                <w:kern w:val="0"/>
                <w:sz w:val="18"/>
                <w:szCs w:val="18"/>
                <w:lang w:bidi="bo-CN"/>
              </w:rPr>
              <w:t>效果评价：</w:t>
            </w:r>
          </w:p>
          <w:p>
            <w:pPr>
              <w:widowControl/>
              <w:jc w:val="left"/>
              <w:rPr>
                <w:rFonts w:ascii="宋体" w:hAnsi="宋体" w:cs="宋体"/>
                <w:color w:val="000000"/>
                <w:kern w:val="0"/>
                <w:sz w:val="18"/>
                <w:szCs w:val="18"/>
                <w:lang w:bidi="bo-CN"/>
              </w:rPr>
            </w:pPr>
          </w:p>
          <w:p>
            <w:pPr>
              <w:jc w:val="left"/>
              <w:rPr>
                <w:rFonts w:ascii="宋体" w:hAnsi="宋体" w:cs="宋体"/>
                <w:color w:val="000000"/>
                <w:kern w:val="0"/>
                <w:sz w:val="18"/>
                <w:szCs w:val="18"/>
                <w:lang w:bidi="bo-CN"/>
              </w:rPr>
            </w:pPr>
          </w:p>
        </w:tc>
      </w:tr>
      <w:tr>
        <w:tblPrEx>
          <w:tblCellMar>
            <w:top w:w="0" w:type="dxa"/>
            <w:left w:w="108" w:type="dxa"/>
            <w:bottom w:w="0" w:type="dxa"/>
            <w:right w:w="108" w:type="dxa"/>
          </w:tblCellMar>
        </w:tblPrEx>
        <w:trPr>
          <w:trHeight w:val="828" w:hRule="atLeast"/>
        </w:trPr>
        <w:tc>
          <w:tcPr>
            <w:tcW w:w="10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p>
        </w:tc>
        <w:tc>
          <w:tcPr>
            <w:tcW w:w="992"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建议意见</w:t>
            </w:r>
          </w:p>
        </w:tc>
        <w:tc>
          <w:tcPr>
            <w:tcW w:w="6379" w:type="dxa"/>
            <w:gridSpan w:val="14"/>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lang w:bidi="bo-CN"/>
              </w:rPr>
            </w:pPr>
          </w:p>
        </w:tc>
      </w:tr>
      <w:tr>
        <w:tblPrEx>
          <w:tblCellMar>
            <w:top w:w="0" w:type="dxa"/>
            <w:left w:w="108" w:type="dxa"/>
            <w:bottom w:w="0" w:type="dxa"/>
            <w:right w:w="108" w:type="dxa"/>
          </w:tblCellMar>
        </w:tblPrEx>
        <w:trPr>
          <w:trHeight w:val="273" w:hRule="atLeast"/>
        </w:trPr>
        <w:tc>
          <w:tcPr>
            <w:tcW w:w="1008"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p>
        </w:tc>
        <w:tc>
          <w:tcPr>
            <w:tcW w:w="992" w:type="dxa"/>
            <w:tcBorders>
              <w:top w:val="single" w:color="auto" w:sz="4" w:space="0"/>
              <w:left w:val="nil"/>
              <w:right w:val="single" w:color="auto" w:sz="4" w:space="0"/>
            </w:tcBorders>
            <w:vAlign w:val="center"/>
          </w:tcPr>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非常满意</w:t>
            </w:r>
          </w:p>
        </w:tc>
        <w:tc>
          <w:tcPr>
            <w:tcW w:w="880" w:type="dxa"/>
            <w:tcBorders>
              <w:top w:val="single" w:color="auto" w:sz="4" w:space="0"/>
              <w:left w:val="nil"/>
              <w:right w:val="single" w:color="auto" w:sz="4" w:space="0"/>
            </w:tcBorders>
            <w:vAlign w:val="center"/>
          </w:tcPr>
          <w:p>
            <w:pPr>
              <w:jc w:val="left"/>
              <w:rPr>
                <w:rFonts w:ascii="宋体" w:hAnsi="宋体" w:cs="宋体"/>
                <w:color w:val="000000"/>
                <w:kern w:val="0"/>
                <w:sz w:val="18"/>
                <w:szCs w:val="18"/>
                <w:lang w:bidi="bo-CN"/>
              </w:rPr>
            </w:pPr>
          </w:p>
        </w:tc>
        <w:tc>
          <w:tcPr>
            <w:tcW w:w="679" w:type="dxa"/>
            <w:gridSpan w:val="3"/>
            <w:tcBorders>
              <w:top w:val="single" w:color="auto" w:sz="4" w:space="0"/>
              <w:left w:val="nil"/>
              <w:right w:val="single" w:color="auto" w:sz="4" w:space="0"/>
            </w:tcBorders>
            <w:vAlign w:val="center"/>
          </w:tcPr>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满意</w:t>
            </w:r>
          </w:p>
        </w:tc>
        <w:tc>
          <w:tcPr>
            <w:tcW w:w="567" w:type="dxa"/>
            <w:tcBorders>
              <w:top w:val="single" w:color="auto" w:sz="4" w:space="0"/>
              <w:left w:val="nil"/>
              <w:right w:val="single" w:color="auto" w:sz="4" w:space="0"/>
            </w:tcBorders>
            <w:vAlign w:val="center"/>
          </w:tcPr>
          <w:p>
            <w:pPr>
              <w:jc w:val="left"/>
              <w:rPr>
                <w:rFonts w:ascii="宋体" w:hAnsi="宋体" w:cs="宋体"/>
                <w:color w:val="000000"/>
                <w:kern w:val="0"/>
                <w:sz w:val="18"/>
                <w:szCs w:val="18"/>
                <w:lang w:bidi="bo-CN"/>
              </w:rPr>
            </w:pPr>
          </w:p>
        </w:tc>
        <w:tc>
          <w:tcPr>
            <w:tcW w:w="709" w:type="dxa"/>
            <w:tcBorders>
              <w:top w:val="single" w:color="auto" w:sz="4" w:space="0"/>
              <w:left w:val="nil"/>
              <w:right w:val="single" w:color="auto" w:sz="4" w:space="0"/>
            </w:tcBorders>
            <w:vAlign w:val="center"/>
          </w:tcPr>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一般</w:t>
            </w:r>
          </w:p>
        </w:tc>
        <w:tc>
          <w:tcPr>
            <w:tcW w:w="571" w:type="dxa"/>
            <w:tcBorders>
              <w:top w:val="single" w:color="auto" w:sz="4" w:space="0"/>
              <w:left w:val="nil"/>
              <w:right w:val="single" w:color="auto" w:sz="4" w:space="0"/>
            </w:tcBorders>
            <w:vAlign w:val="center"/>
          </w:tcPr>
          <w:p>
            <w:pPr>
              <w:jc w:val="left"/>
              <w:rPr>
                <w:rFonts w:ascii="宋体" w:hAnsi="宋体" w:cs="宋体"/>
                <w:color w:val="000000"/>
                <w:kern w:val="0"/>
                <w:sz w:val="18"/>
                <w:szCs w:val="18"/>
                <w:lang w:bidi="bo-CN"/>
              </w:rPr>
            </w:pPr>
          </w:p>
        </w:tc>
        <w:tc>
          <w:tcPr>
            <w:tcW w:w="777" w:type="dxa"/>
            <w:gridSpan w:val="2"/>
            <w:tcBorders>
              <w:top w:val="single" w:color="auto" w:sz="4" w:space="0"/>
              <w:left w:val="nil"/>
              <w:right w:val="single" w:color="auto" w:sz="4" w:space="0"/>
            </w:tcBorders>
            <w:vAlign w:val="center"/>
          </w:tcPr>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不满意</w:t>
            </w:r>
          </w:p>
        </w:tc>
        <w:tc>
          <w:tcPr>
            <w:tcW w:w="636" w:type="dxa"/>
            <w:gridSpan w:val="3"/>
            <w:tcBorders>
              <w:top w:val="single" w:color="auto" w:sz="4" w:space="0"/>
              <w:left w:val="nil"/>
              <w:right w:val="single" w:color="auto" w:sz="4" w:space="0"/>
            </w:tcBorders>
            <w:vAlign w:val="center"/>
          </w:tcPr>
          <w:p>
            <w:pPr>
              <w:jc w:val="left"/>
              <w:rPr>
                <w:rFonts w:ascii="宋体" w:hAnsi="宋体" w:cs="宋体"/>
                <w:color w:val="000000"/>
                <w:kern w:val="0"/>
                <w:sz w:val="18"/>
                <w:szCs w:val="18"/>
                <w:lang w:bidi="bo-CN"/>
              </w:rPr>
            </w:pPr>
          </w:p>
        </w:tc>
        <w:tc>
          <w:tcPr>
            <w:tcW w:w="1560" w:type="dxa"/>
            <w:gridSpan w:val="2"/>
            <w:tcBorders>
              <w:top w:val="single" w:color="auto" w:sz="4" w:space="0"/>
              <w:left w:val="nil"/>
              <w:right w:val="single" w:color="auto" w:sz="4" w:space="0"/>
            </w:tcBorders>
            <w:vAlign w:val="center"/>
          </w:tcPr>
          <w:p>
            <w:pPr>
              <w:jc w:val="left"/>
              <w:rPr>
                <w:rFonts w:ascii="宋体" w:hAnsi="宋体" w:cs="宋体"/>
                <w:color w:val="000000"/>
                <w:kern w:val="0"/>
                <w:sz w:val="18"/>
                <w:szCs w:val="18"/>
                <w:lang w:bidi="bo-CN"/>
              </w:rPr>
            </w:pPr>
          </w:p>
        </w:tc>
      </w:tr>
      <w:tr>
        <w:tblPrEx>
          <w:tblCellMar>
            <w:top w:w="0" w:type="dxa"/>
            <w:left w:w="108" w:type="dxa"/>
            <w:bottom w:w="0" w:type="dxa"/>
            <w:right w:w="108" w:type="dxa"/>
          </w:tblCellMar>
        </w:tblPrEx>
        <w:trPr>
          <w:trHeight w:val="1050"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院方维修</w:t>
            </w:r>
          </w:p>
          <w:p>
            <w:pPr>
              <w:widowControl/>
              <w:jc w:val="center"/>
              <w:rPr>
                <w:rFonts w:ascii="宋体" w:hAnsi="宋体" w:cs="宋体"/>
                <w:color w:val="000000"/>
                <w:kern w:val="0"/>
                <w:sz w:val="18"/>
                <w:szCs w:val="18"/>
                <w:lang w:bidi="bo-CN"/>
              </w:rPr>
            </w:pPr>
            <w:r>
              <w:rPr>
                <w:rFonts w:hint="eastAsia" w:ascii="宋体" w:hAnsi="宋体" w:cs="宋体"/>
                <w:color w:val="000000"/>
                <w:kern w:val="0"/>
                <w:sz w:val="18"/>
                <w:szCs w:val="18"/>
                <w:lang w:bidi="bo-CN"/>
              </w:rPr>
              <w:t>确认</w:t>
            </w:r>
          </w:p>
        </w:tc>
        <w:tc>
          <w:tcPr>
            <w:tcW w:w="4398" w:type="dxa"/>
            <w:gridSpan w:val="8"/>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意见：</w:t>
            </w:r>
          </w:p>
          <w:p>
            <w:pPr>
              <w:widowControl/>
              <w:jc w:val="left"/>
              <w:rPr>
                <w:rFonts w:ascii="宋体" w:hAnsi="宋体" w:cs="宋体"/>
                <w:color w:val="000000"/>
                <w:kern w:val="0"/>
                <w:sz w:val="18"/>
                <w:szCs w:val="18"/>
                <w:lang w:bidi="bo-CN"/>
              </w:rPr>
            </w:pPr>
          </w:p>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科室负责人签字：</w:t>
            </w:r>
          </w:p>
        </w:tc>
        <w:tc>
          <w:tcPr>
            <w:tcW w:w="2973" w:type="dxa"/>
            <w:gridSpan w:val="7"/>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意见：</w:t>
            </w:r>
          </w:p>
          <w:p>
            <w:pPr>
              <w:widowControl/>
              <w:jc w:val="left"/>
              <w:rPr>
                <w:rFonts w:ascii="宋体" w:hAnsi="宋体" w:cs="宋体"/>
                <w:color w:val="000000"/>
                <w:kern w:val="0"/>
                <w:sz w:val="18"/>
                <w:szCs w:val="18"/>
                <w:lang w:bidi="bo-CN"/>
              </w:rPr>
            </w:pPr>
          </w:p>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保卫科签字：</w:t>
            </w:r>
          </w:p>
        </w:tc>
      </w:tr>
      <w:tr>
        <w:tblPrEx>
          <w:tblCellMar>
            <w:top w:w="0" w:type="dxa"/>
            <w:left w:w="108" w:type="dxa"/>
            <w:bottom w:w="0" w:type="dxa"/>
            <w:right w:w="108" w:type="dxa"/>
          </w:tblCellMar>
        </w:tblPrEx>
        <w:trPr>
          <w:trHeight w:val="742" w:hRule="atLeast"/>
        </w:trPr>
        <w:tc>
          <w:tcPr>
            <w:tcW w:w="8379" w:type="dxa"/>
            <w:gridSpan w:val="16"/>
            <w:tcBorders>
              <w:top w:val="single" w:color="auto" w:sz="4" w:space="0"/>
              <w:left w:val="single" w:color="auto" w:sz="4" w:space="0"/>
              <w:right w:val="single" w:color="auto" w:sz="4" w:space="0"/>
            </w:tcBorders>
            <w:vAlign w:val="center"/>
          </w:tcPr>
          <w:p>
            <w:pPr>
              <w:jc w:val="left"/>
              <w:rPr>
                <w:rFonts w:ascii="宋体" w:hAnsi="宋体" w:cs="宋体"/>
                <w:color w:val="000000"/>
                <w:kern w:val="0"/>
                <w:sz w:val="18"/>
                <w:szCs w:val="18"/>
                <w:lang w:bidi="bo-CN"/>
              </w:rPr>
            </w:pPr>
            <w:r>
              <w:rPr>
                <w:rFonts w:hint="eastAsia" w:ascii="宋体" w:hAnsi="宋体" w:cs="宋体"/>
                <w:color w:val="000000"/>
                <w:kern w:val="0"/>
                <w:sz w:val="18"/>
                <w:szCs w:val="18"/>
                <w:lang w:bidi="bo-CN"/>
              </w:rPr>
              <w:t>备注：</w:t>
            </w:r>
          </w:p>
          <w:p>
            <w:pPr>
              <w:pStyle w:val="6"/>
              <w:numPr>
                <w:ilvl w:val="0"/>
                <w:numId w:val="1"/>
              </w:numPr>
              <w:ind w:firstLineChars="0"/>
              <w:jc w:val="left"/>
              <w:rPr>
                <w:rFonts w:ascii="宋体" w:hAnsi="宋体" w:cs="宋体"/>
                <w:color w:val="000000"/>
                <w:kern w:val="0"/>
                <w:sz w:val="15"/>
                <w:szCs w:val="15"/>
                <w:lang w:bidi="bo-CN"/>
              </w:rPr>
            </w:pPr>
            <w:r>
              <w:rPr>
                <w:rFonts w:hint="eastAsia" w:ascii="宋体" w:hAnsi="宋体" w:cs="宋体"/>
                <w:color w:val="000000"/>
                <w:kern w:val="0"/>
                <w:sz w:val="15"/>
                <w:szCs w:val="15"/>
                <w:lang w:bidi="bo-CN"/>
              </w:rPr>
              <w:t>本表为我院安防</w:t>
            </w:r>
            <w:r>
              <w:rPr>
                <w:rFonts w:ascii="宋体" w:hAnsi="宋体" w:cs="宋体"/>
                <w:color w:val="000000"/>
                <w:kern w:val="0"/>
                <w:sz w:val="15"/>
                <w:szCs w:val="15"/>
                <w:lang w:bidi="bo-CN"/>
              </w:rPr>
              <w:t>设备</w:t>
            </w:r>
            <w:r>
              <w:rPr>
                <w:rFonts w:hint="eastAsia" w:ascii="宋体" w:hAnsi="宋体" w:cs="宋体"/>
                <w:color w:val="000000"/>
                <w:kern w:val="0"/>
                <w:sz w:val="15"/>
                <w:szCs w:val="15"/>
                <w:lang w:bidi="bo-CN"/>
              </w:rPr>
              <w:t>维修、保养记录表；</w:t>
            </w:r>
          </w:p>
          <w:p>
            <w:pPr>
              <w:pStyle w:val="6"/>
              <w:numPr>
                <w:ilvl w:val="0"/>
                <w:numId w:val="1"/>
              </w:numPr>
              <w:ind w:firstLineChars="0"/>
              <w:jc w:val="left"/>
              <w:rPr>
                <w:rFonts w:ascii="宋体" w:hAnsi="宋体" w:cs="宋体"/>
                <w:color w:val="000000"/>
                <w:kern w:val="0"/>
                <w:sz w:val="15"/>
                <w:szCs w:val="15"/>
                <w:lang w:bidi="bo-CN"/>
              </w:rPr>
            </w:pPr>
            <w:r>
              <w:rPr>
                <w:rFonts w:hint="eastAsia" w:ascii="宋体" w:hAnsi="宋体" w:cs="宋体"/>
                <w:color w:val="000000"/>
                <w:kern w:val="0"/>
                <w:sz w:val="15"/>
                <w:szCs w:val="15"/>
                <w:lang w:bidi="bo-CN"/>
              </w:rPr>
              <w:t>本表必须按实际情况由维保方工程师与院方工程师共同详细填写，确认签字方可生效；</w:t>
            </w:r>
          </w:p>
          <w:p>
            <w:pPr>
              <w:pStyle w:val="6"/>
              <w:numPr>
                <w:ilvl w:val="0"/>
                <w:numId w:val="1"/>
              </w:numPr>
              <w:ind w:firstLineChars="0"/>
              <w:jc w:val="left"/>
              <w:rPr>
                <w:rFonts w:ascii="宋体" w:hAnsi="宋体" w:cs="宋体"/>
                <w:color w:val="000000"/>
                <w:kern w:val="0"/>
                <w:sz w:val="18"/>
                <w:szCs w:val="18"/>
                <w:lang w:bidi="bo-CN"/>
              </w:rPr>
            </w:pPr>
            <w:r>
              <w:rPr>
                <w:rFonts w:hint="eastAsia" w:ascii="宋体" w:hAnsi="宋体" w:cs="宋体"/>
                <w:color w:val="000000"/>
                <w:kern w:val="0"/>
                <w:sz w:val="15"/>
                <w:szCs w:val="15"/>
                <w:lang w:bidi="bo-CN"/>
              </w:rPr>
              <w:t>此表由保卫科保管，维保方保留一份复印件</w:t>
            </w:r>
            <w:r>
              <w:rPr>
                <w:rFonts w:hint="eastAsia" w:ascii="宋体" w:hAnsi="宋体" w:cs="宋体"/>
                <w:color w:val="000000"/>
                <w:kern w:val="0"/>
                <w:sz w:val="15"/>
                <w:szCs w:val="15"/>
                <w:lang w:eastAsia="zh-CN" w:bidi="bo-CN"/>
              </w:rPr>
              <w:t>。</w:t>
            </w:r>
            <w:r>
              <w:rPr>
                <w:rFonts w:hint="eastAsia" w:ascii="宋体" w:hAnsi="宋体" w:cs="宋体"/>
                <w:color w:val="000000"/>
                <w:kern w:val="0"/>
                <w:sz w:val="15"/>
                <w:szCs w:val="15"/>
                <w:lang w:bidi="bo-CN"/>
              </w:rPr>
              <w:t xml:space="preserve"> </w:t>
            </w:r>
          </w:p>
        </w:tc>
      </w:tr>
      <w:tr>
        <w:tblPrEx>
          <w:tblCellMar>
            <w:top w:w="0" w:type="dxa"/>
            <w:left w:w="108" w:type="dxa"/>
            <w:bottom w:w="0" w:type="dxa"/>
            <w:right w:w="108" w:type="dxa"/>
          </w:tblCellMar>
        </w:tblPrEx>
        <w:trPr>
          <w:trHeight w:val="55" w:hRule="atLeast"/>
        </w:trPr>
        <w:tc>
          <w:tcPr>
            <w:tcW w:w="8379" w:type="dxa"/>
            <w:gridSpan w:val="16"/>
            <w:tcBorders>
              <w:top w:val="nil"/>
              <w:left w:val="single" w:color="auto" w:sz="4" w:space="0"/>
              <w:bottom w:val="single" w:color="auto" w:sz="4" w:space="0"/>
              <w:right w:val="single" w:color="auto" w:sz="4" w:space="0"/>
            </w:tcBorders>
            <w:vAlign w:val="center"/>
          </w:tcPr>
          <w:p>
            <w:pPr>
              <w:widowControl/>
              <w:rPr>
                <w:rFonts w:ascii="宋体" w:hAnsi="宋体" w:cs="宋体"/>
                <w:color w:val="000000"/>
                <w:kern w:val="0"/>
                <w:sz w:val="18"/>
                <w:szCs w:val="18"/>
                <w:lang w:bidi="bo-CN"/>
              </w:rPr>
            </w:pPr>
          </w:p>
        </w:tc>
      </w:tr>
    </w:tbl>
    <w:p>
      <w:pPr>
        <w:rPr>
          <w:rFonts w:ascii="宋体" w:hAnsi="宋体"/>
          <w:sz w:val="18"/>
          <w:szCs w:val="18"/>
        </w:rPr>
        <w:sectPr>
          <w:headerReference r:id="rId3" w:type="default"/>
          <w:footerReference r:id="rId5" w:type="default"/>
          <w:headerReference r:id="rId4" w:type="even"/>
          <w:pgSz w:w="11906" w:h="16838"/>
          <w:pgMar w:top="1440" w:right="1800" w:bottom="1440" w:left="1800" w:header="851" w:footer="992" w:gutter="0"/>
          <w:cols w:space="720" w:num="1"/>
          <w:docGrid w:type="linesAndChars" w:linePitch="286" w:charSpace="0"/>
        </w:sectPr>
      </w:pPr>
    </w:p>
    <w:p>
      <w:pPr>
        <w:rPr>
          <w:rFonts w:ascii="宋体" w:hAnsi="宋体"/>
          <w:b/>
          <w:szCs w:val="21"/>
        </w:rPr>
      </w:pPr>
      <w:r>
        <w:rPr>
          <w:rFonts w:hint="eastAsia" w:ascii="宋体" w:hAnsi="宋体"/>
          <w:b/>
          <w:szCs w:val="21"/>
        </w:rPr>
        <w:t>附表二</w:t>
      </w:r>
      <w:r>
        <w:rPr>
          <w:rFonts w:hint="eastAsia" w:ascii="宋体" w:hAnsi="宋体"/>
          <w:b/>
          <w:szCs w:val="21"/>
          <w:lang w:eastAsia="zh-CN"/>
        </w:rPr>
        <w:t>、</w:t>
      </w:r>
      <w:r>
        <w:rPr>
          <w:rFonts w:hint="eastAsia" w:ascii="宋体" w:hAnsi="宋体"/>
          <w:b/>
          <w:szCs w:val="21"/>
        </w:rPr>
        <w:t>青海红十字医院安防设备维护及巡检报告</w:t>
      </w:r>
    </w:p>
    <w:p>
      <w:pPr>
        <w:rPr>
          <w:rFonts w:ascii="宋体" w:hAnsi="宋体"/>
          <w:b/>
          <w:bCs/>
          <w:szCs w:val="21"/>
        </w:rPr>
      </w:pPr>
    </w:p>
    <w:p>
      <w:pPr>
        <w:jc w:val="center"/>
        <w:rPr>
          <w:rFonts w:ascii="宋体" w:hAnsi="宋体"/>
          <w:b/>
          <w:szCs w:val="21"/>
        </w:rPr>
      </w:pPr>
      <w:r>
        <w:rPr>
          <w:rFonts w:hint="eastAsia" w:ascii="宋体" w:hAnsi="宋体"/>
          <w:b/>
          <w:szCs w:val="21"/>
          <w:lang w:val="en-US" w:eastAsia="zh-CN"/>
        </w:rPr>
        <w:t xml:space="preserve">         </w:t>
      </w:r>
      <w:r>
        <w:rPr>
          <w:rFonts w:hint="eastAsia" w:ascii="宋体" w:hAnsi="宋体"/>
          <w:b/>
          <w:szCs w:val="21"/>
        </w:rPr>
        <w:t>青海红十字医院安防设备</w:t>
      </w:r>
    </w:p>
    <w:p>
      <w:pPr>
        <w:jc w:val="center"/>
        <w:rPr>
          <w:rFonts w:ascii="宋体" w:hAnsi="宋体"/>
          <w:b/>
          <w:szCs w:val="21"/>
        </w:rPr>
      </w:pPr>
      <w:r>
        <w:rPr>
          <w:rFonts w:hint="eastAsia" w:ascii="宋体" w:hAnsi="宋体"/>
          <w:b/>
          <w:szCs w:val="21"/>
          <w:lang w:val="en-US" w:eastAsia="zh-CN"/>
        </w:rPr>
        <w:t xml:space="preserve">        </w:t>
      </w:r>
      <w:r>
        <w:rPr>
          <w:rFonts w:hint="eastAsia" w:ascii="宋体" w:hAnsi="宋体"/>
          <w:b/>
          <w:szCs w:val="21"/>
        </w:rPr>
        <w:t>维护巡检报告</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465"/>
        <w:gridCol w:w="1616"/>
        <w:gridCol w:w="641"/>
        <w:gridCol w:w="1401"/>
        <w:gridCol w:w="361"/>
        <w:gridCol w:w="1026"/>
        <w:gridCol w:w="95"/>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05" w:type="dxa"/>
            <w:gridSpan w:val="2"/>
            <w:tcBorders>
              <w:bottom w:val="single" w:color="auto" w:sz="4" w:space="0"/>
            </w:tcBorders>
            <w:vAlign w:val="center"/>
          </w:tcPr>
          <w:p>
            <w:pPr>
              <w:jc w:val="center"/>
              <w:rPr>
                <w:rFonts w:ascii="宋体" w:hAnsi="宋体"/>
                <w:b/>
                <w:bCs/>
                <w:sz w:val="18"/>
                <w:szCs w:val="18"/>
              </w:rPr>
            </w:pPr>
            <w:r>
              <w:rPr>
                <w:rFonts w:hint="eastAsia" w:ascii="宋体" w:hAnsi="宋体"/>
                <w:b/>
                <w:bCs/>
                <w:sz w:val="18"/>
                <w:szCs w:val="18"/>
              </w:rPr>
              <w:t>工程师</w:t>
            </w:r>
          </w:p>
        </w:tc>
        <w:tc>
          <w:tcPr>
            <w:tcW w:w="3658" w:type="dxa"/>
            <w:gridSpan w:val="3"/>
            <w:tcBorders>
              <w:bottom w:val="single" w:color="auto" w:sz="4" w:space="0"/>
            </w:tcBorders>
            <w:vAlign w:val="center"/>
          </w:tcPr>
          <w:p>
            <w:pPr>
              <w:jc w:val="center"/>
              <w:rPr>
                <w:rFonts w:ascii="宋体" w:hAnsi="宋体"/>
                <w:b/>
                <w:bCs/>
                <w:sz w:val="18"/>
                <w:szCs w:val="18"/>
              </w:rPr>
            </w:pPr>
          </w:p>
        </w:tc>
        <w:tc>
          <w:tcPr>
            <w:tcW w:w="1387" w:type="dxa"/>
            <w:gridSpan w:val="2"/>
            <w:tcBorders>
              <w:bottom w:val="single" w:color="auto" w:sz="4" w:space="0"/>
            </w:tcBorders>
            <w:vAlign w:val="center"/>
          </w:tcPr>
          <w:p>
            <w:pPr>
              <w:jc w:val="center"/>
              <w:rPr>
                <w:rFonts w:ascii="宋体" w:hAnsi="宋体"/>
                <w:b/>
                <w:bCs/>
                <w:sz w:val="18"/>
                <w:szCs w:val="18"/>
              </w:rPr>
            </w:pPr>
            <w:r>
              <w:rPr>
                <w:rFonts w:hint="eastAsia" w:ascii="宋体" w:hAnsi="宋体"/>
                <w:b/>
                <w:bCs/>
                <w:sz w:val="18"/>
                <w:szCs w:val="18"/>
              </w:rPr>
              <w:t>联系电话</w:t>
            </w:r>
          </w:p>
        </w:tc>
        <w:tc>
          <w:tcPr>
            <w:tcW w:w="2776" w:type="dxa"/>
            <w:gridSpan w:val="2"/>
            <w:tcBorders>
              <w:bottom w:val="single" w:color="auto" w:sz="4" w:space="0"/>
            </w:tcBorders>
            <w:vAlign w:val="center"/>
          </w:tcPr>
          <w:p>
            <w:pPr>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105" w:type="dxa"/>
            <w:gridSpan w:val="2"/>
            <w:tcBorders>
              <w:top w:val="single" w:color="auto" w:sz="4" w:space="0"/>
            </w:tcBorders>
            <w:vAlign w:val="center"/>
          </w:tcPr>
          <w:p>
            <w:pPr>
              <w:jc w:val="center"/>
              <w:rPr>
                <w:rFonts w:ascii="宋体" w:hAnsi="宋体"/>
                <w:b/>
                <w:bCs/>
                <w:sz w:val="18"/>
                <w:szCs w:val="18"/>
              </w:rPr>
            </w:pPr>
            <w:r>
              <w:rPr>
                <w:rFonts w:hint="eastAsia" w:ascii="宋体" w:hAnsi="宋体"/>
                <w:b/>
                <w:bCs/>
                <w:sz w:val="18"/>
                <w:szCs w:val="18"/>
              </w:rPr>
              <w:t>巡检名称</w:t>
            </w:r>
          </w:p>
        </w:tc>
        <w:tc>
          <w:tcPr>
            <w:tcW w:w="3658" w:type="dxa"/>
            <w:gridSpan w:val="3"/>
            <w:tcBorders>
              <w:top w:val="single" w:color="auto" w:sz="4" w:space="0"/>
            </w:tcBorders>
            <w:vAlign w:val="center"/>
          </w:tcPr>
          <w:p>
            <w:pPr>
              <w:jc w:val="center"/>
              <w:rPr>
                <w:rFonts w:ascii="宋体" w:hAnsi="宋体"/>
                <w:b/>
                <w:bCs/>
                <w:sz w:val="18"/>
                <w:szCs w:val="18"/>
              </w:rPr>
            </w:pPr>
          </w:p>
        </w:tc>
        <w:tc>
          <w:tcPr>
            <w:tcW w:w="1387" w:type="dxa"/>
            <w:gridSpan w:val="2"/>
            <w:tcBorders>
              <w:top w:val="single" w:color="auto" w:sz="4" w:space="0"/>
            </w:tcBorders>
            <w:vAlign w:val="center"/>
          </w:tcPr>
          <w:p>
            <w:pPr>
              <w:jc w:val="center"/>
              <w:rPr>
                <w:rFonts w:ascii="宋体" w:hAnsi="宋体"/>
                <w:b/>
                <w:bCs/>
                <w:sz w:val="18"/>
                <w:szCs w:val="18"/>
              </w:rPr>
            </w:pPr>
            <w:r>
              <w:rPr>
                <w:rFonts w:hint="eastAsia" w:ascii="宋体" w:hAnsi="宋体"/>
                <w:b/>
                <w:bCs/>
                <w:sz w:val="18"/>
                <w:szCs w:val="18"/>
              </w:rPr>
              <w:t>巡检时间</w:t>
            </w:r>
          </w:p>
        </w:tc>
        <w:tc>
          <w:tcPr>
            <w:tcW w:w="2776" w:type="dxa"/>
            <w:gridSpan w:val="2"/>
            <w:tcBorders>
              <w:top w:val="single" w:color="auto" w:sz="4" w:space="0"/>
            </w:tcBorders>
            <w:vAlign w:val="center"/>
          </w:tcPr>
          <w:p>
            <w:pPr>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trPr>
        <w:tc>
          <w:tcPr>
            <w:tcW w:w="1105" w:type="dxa"/>
            <w:gridSpan w:val="2"/>
            <w:vAlign w:val="center"/>
          </w:tcPr>
          <w:p>
            <w:pPr>
              <w:jc w:val="center"/>
              <w:rPr>
                <w:rFonts w:ascii="宋体" w:hAnsi="宋体"/>
                <w:b/>
                <w:bCs/>
                <w:sz w:val="18"/>
                <w:szCs w:val="18"/>
              </w:rPr>
            </w:pPr>
            <w:r>
              <w:rPr>
                <w:rFonts w:hint="eastAsia" w:ascii="宋体" w:hAnsi="宋体"/>
                <w:b/>
                <w:bCs/>
                <w:sz w:val="18"/>
                <w:szCs w:val="18"/>
              </w:rPr>
              <w:t>设备存在的问题（若运行正常，填无）</w:t>
            </w:r>
          </w:p>
        </w:tc>
        <w:tc>
          <w:tcPr>
            <w:tcW w:w="7821" w:type="dxa"/>
            <w:gridSpan w:val="7"/>
            <w:vAlign w:val="center"/>
          </w:tcPr>
          <w:p>
            <w:pP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1105" w:type="dxa"/>
            <w:gridSpan w:val="2"/>
            <w:tcBorders>
              <w:bottom w:val="single" w:color="auto" w:sz="4" w:space="0"/>
            </w:tcBorders>
            <w:vAlign w:val="center"/>
          </w:tcPr>
          <w:p>
            <w:pPr>
              <w:jc w:val="center"/>
              <w:rPr>
                <w:rFonts w:ascii="宋体" w:hAnsi="宋体"/>
                <w:b/>
                <w:bCs/>
                <w:sz w:val="18"/>
                <w:szCs w:val="18"/>
              </w:rPr>
            </w:pPr>
            <w:r>
              <w:rPr>
                <w:rFonts w:hint="eastAsia" w:ascii="宋体" w:hAnsi="宋体"/>
                <w:b/>
                <w:bCs/>
                <w:sz w:val="18"/>
                <w:szCs w:val="18"/>
              </w:rPr>
              <w:t>处理结果</w:t>
            </w:r>
          </w:p>
          <w:p>
            <w:pPr>
              <w:jc w:val="center"/>
              <w:rPr>
                <w:rFonts w:ascii="宋体" w:hAnsi="宋体"/>
                <w:b/>
                <w:bCs/>
                <w:sz w:val="18"/>
                <w:szCs w:val="18"/>
              </w:rPr>
            </w:pPr>
          </w:p>
        </w:tc>
        <w:tc>
          <w:tcPr>
            <w:tcW w:w="7821" w:type="dxa"/>
            <w:gridSpan w:val="7"/>
            <w:tcBorders>
              <w:bottom w:val="single" w:color="auto" w:sz="4" w:space="0"/>
            </w:tcBorders>
          </w:tcPr>
          <w:p>
            <w:pP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trPr>
        <w:tc>
          <w:tcPr>
            <w:tcW w:w="1105" w:type="dxa"/>
            <w:gridSpan w:val="2"/>
            <w:vAlign w:val="center"/>
          </w:tcPr>
          <w:p>
            <w:pPr>
              <w:jc w:val="center"/>
              <w:rPr>
                <w:rFonts w:ascii="宋体" w:hAnsi="宋体"/>
                <w:b/>
                <w:bCs/>
                <w:sz w:val="18"/>
                <w:szCs w:val="18"/>
              </w:rPr>
            </w:pPr>
            <w:r>
              <w:rPr>
                <w:rFonts w:hint="eastAsia" w:ascii="宋体" w:hAnsi="宋体"/>
                <w:b/>
                <w:bCs/>
                <w:sz w:val="18"/>
                <w:szCs w:val="18"/>
              </w:rPr>
              <w:t>遗留问题</w:t>
            </w:r>
          </w:p>
        </w:tc>
        <w:tc>
          <w:tcPr>
            <w:tcW w:w="7821" w:type="dxa"/>
            <w:gridSpan w:val="7"/>
          </w:tcPr>
          <w:p>
            <w:pPr>
              <w:rPr>
                <w:rFonts w:ascii="宋体" w:hAnsi="宋体"/>
                <w:b/>
                <w:bCs/>
                <w:sz w:val="18"/>
                <w:szCs w:val="18"/>
              </w:rPr>
            </w:pPr>
          </w:p>
          <w:p>
            <w:pPr>
              <w:rPr>
                <w:rFonts w:ascii="宋体" w:hAnsi="宋体"/>
                <w:b/>
                <w:bCs/>
                <w:sz w:val="18"/>
                <w:szCs w:val="18"/>
              </w:rPr>
            </w:pPr>
          </w:p>
          <w:p>
            <w:pPr>
              <w:rPr>
                <w:rFonts w:ascii="宋体" w:hAnsi="宋体"/>
                <w:b/>
                <w:bCs/>
                <w:sz w:val="18"/>
                <w:szCs w:val="18"/>
              </w:rPr>
            </w:pPr>
          </w:p>
          <w:p>
            <w:pP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640" w:type="dxa"/>
            <w:vMerge w:val="restart"/>
            <w:vAlign w:val="center"/>
          </w:tcPr>
          <w:p>
            <w:pPr>
              <w:jc w:val="center"/>
              <w:rPr>
                <w:rFonts w:ascii="宋体" w:hAnsi="宋体"/>
                <w:b/>
                <w:bCs/>
                <w:sz w:val="18"/>
                <w:szCs w:val="18"/>
              </w:rPr>
            </w:pPr>
            <w:r>
              <w:rPr>
                <w:rFonts w:hint="eastAsia" w:ascii="宋体" w:hAnsi="宋体"/>
                <w:b/>
                <w:bCs/>
                <w:sz w:val="18"/>
                <w:szCs w:val="18"/>
              </w:rPr>
              <w:t>用户签字</w:t>
            </w:r>
          </w:p>
        </w:tc>
        <w:tc>
          <w:tcPr>
            <w:tcW w:w="2081" w:type="dxa"/>
            <w:gridSpan w:val="2"/>
            <w:vMerge w:val="restart"/>
          </w:tcPr>
          <w:p>
            <w:pPr>
              <w:rPr>
                <w:rFonts w:ascii="宋体" w:hAnsi="宋体"/>
                <w:b/>
                <w:bCs/>
                <w:sz w:val="18"/>
                <w:szCs w:val="18"/>
              </w:rPr>
            </w:pPr>
          </w:p>
          <w:p>
            <w:pPr>
              <w:rPr>
                <w:rFonts w:ascii="宋体" w:hAnsi="宋体"/>
                <w:b/>
                <w:bCs/>
                <w:sz w:val="18"/>
                <w:szCs w:val="18"/>
              </w:rPr>
            </w:pPr>
          </w:p>
        </w:tc>
        <w:tc>
          <w:tcPr>
            <w:tcW w:w="641" w:type="dxa"/>
            <w:vMerge w:val="restart"/>
            <w:vAlign w:val="center"/>
          </w:tcPr>
          <w:p>
            <w:pPr>
              <w:jc w:val="center"/>
              <w:rPr>
                <w:rFonts w:ascii="宋体" w:hAnsi="宋体"/>
                <w:b/>
                <w:bCs/>
                <w:sz w:val="18"/>
                <w:szCs w:val="18"/>
              </w:rPr>
            </w:pPr>
            <w:r>
              <w:rPr>
                <w:rFonts w:hint="eastAsia" w:ascii="宋体" w:hAnsi="宋体"/>
                <w:b/>
                <w:bCs/>
                <w:sz w:val="18"/>
                <w:szCs w:val="18"/>
              </w:rPr>
              <w:t>回访人员</w:t>
            </w:r>
          </w:p>
        </w:tc>
        <w:tc>
          <w:tcPr>
            <w:tcW w:w="1762" w:type="dxa"/>
            <w:gridSpan w:val="2"/>
            <w:vMerge w:val="restart"/>
          </w:tcPr>
          <w:p>
            <w:pPr>
              <w:rPr>
                <w:rFonts w:ascii="宋体" w:hAnsi="宋体"/>
                <w:b/>
                <w:bCs/>
                <w:sz w:val="18"/>
                <w:szCs w:val="18"/>
              </w:rPr>
            </w:pPr>
          </w:p>
          <w:p>
            <w:pPr>
              <w:rPr>
                <w:rFonts w:ascii="宋体" w:hAnsi="宋体"/>
                <w:b/>
                <w:bCs/>
                <w:sz w:val="18"/>
                <w:szCs w:val="18"/>
              </w:rPr>
            </w:pPr>
          </w:p>
        </w:tc>
        <w:tc>
          <w:tcPr>
            <w:tcW w:w="1121" w:type="dxa"/>
            <w:gridSpan w:val="2"/>
          </w:tcPr>
          <w:p>
            <w:pPr>
              <w:rPr>
                <w:rFonts w:ascii="宋体" w:hAnsi="宋体"/>
                <w:b/>
                <w:bCs/>
                <w:sz w:val="18"/>
                <w:szCs w:val="18"/>
              </w:rPr>
            </w:pPr>
            <w:r>
              <w:rPr>
                <w:rFonts w:hint="eastAsia" w:ascii="宋体" w:hAnsi="宋体"/>
                <w:b/>
                <w:bCs/>
                <w:sz w:val="18"/>
                <w:szCs w:val="18"/>
              </w:rPr>
              <w:t>出发日期</w:t>
            </w:r>
          </w:p>
        </w:tc>
        <w:tc>
          <w:tcPr>
            <w:tcW w:w="2681" w:type="dxa"/>
          </w:tcPr>
          <w:p>
            <w:pP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640" w:type="dxa"/>
            <w:vMerge w:val="continue"/>
            <w:vAlign w:val="center"/>
          </w:tcPr>
          <w:p>
            <w:pPr>
              <w:jc w:val="center"/>
              <w:rPr>
                <w:rFonts w:ascii="宋体" w:hAnsi="宋体"/>
                <w:b/>
                <w:bCs/>
                <w:sz w:val="18"/>
                <w:szCs w:val="18"/>
              </w:rPr>
            </w:pPr>
          </w:p>
        </w:tc>
        <w:tc>
          <w:tcPr>
            <w:tcW w:w="2081" w:type="dxa"/>
            <w:gridSpan w:val="2"/>
            <w:vMerge w:val="continue"/>
          </w:tcPr>
          <w:p>
            <w:pPr>
              <w:rPr>
                <w:rFonts w:ascii="宋体" w:hAnsi="宋体"/>
                <w:b/>
                <w:bCs/>
                <w:sz w:val="18"/>
                <w:szCs w:val="18"/>
              </w:rPr>
            </w:pPr>
          </w:p>
        </w:tc>
        <w:tc>
          <w:tcPr>
            <w:tcW w:w="641" w:type="dxa"/>
            <w:vMerge w:val="continue"/>
            <w:vAlign w:val="center"/>
          </w:tcPr>
          <w:p>
            <w:pPr>
              <w:jc w:val="center"/>
              <w:rPr>
                <w:rFonts w:ascii="宋体" w:hAnsi="宋体"/>
                <w:b/>
                <w:bCs/>
                <w:sz w:val="18"/>
                <w:szCs w:val="18"/>
              </w:rPr>
            </w:pPr>
          </w:p>
        </w:tc>
        <w:tc>
          <w:tcPr>
            <w:tcW w:w="1762" w:type="dxa"/>
            <w:gridSpan w:val="2"/>
            <w:vMerge w:val="continue"/>
          </w:tcPr>
          <w:p>
            <w:pPr>
              <w:rPr>
                <w:rFonts w:ascii="宋体" w:hAnsi="宋体"/>
                <w:b/>
                <w:bCs/>
                <w:sz w:val="18"/>
                <w:szCs w:val="18"/>
              </w:rPr>
            </w:pPr>
          </w:p>
        </w:tc>
        <w:tc>
          <w:tcPr>
            <w:tcW w:w="1121" w:type="dxa"/>
            <w:gridSpan w:val="2"/>
          </w:tcPr>
          <w:p>
            <w:pPr>
              <w:rPr>
                <w:rFonts w:ascii="宋体" w:hAnsi="宋体"/>
                <w:b/>
                <w:bCs/>
                <w:sz w:val="18"/>
                <w:szCs w:val="18"/>
              </w:rPr>
            </w:pPr>
            <w:r>
              <w:rPr>
                <w:rFonts w:hint="eastAsia" w:ascii="宋体" w:hAnsi="宋体"/>
                <w:b/>
                <w:bCs/>
                <w:sz w:val="18"/>
                <w:szCs w:val="18"/>
              </w:rPr>
              <w:t>完成日期</w:t>
            </w:r>
          </w:p>
        </w:tc>
        <w:tc>
          <w:tcPr>
            <w:tcW w:w="2681" w:type="dxa"/>
          </w:tcPr>
          <w:p>
            <w:pPr>
              <w:rPr>
                <w:rFonts w:ascii="宋体" w:hAnsi="宋体"/>
                <w:b/>
                <w:bCs/>
                <w:sz w:val="18"/>
                <w:szCs w:val="18"/>
              </w:rPr>
            </w:pPr>
          </w:p>
        </w:tc>
      </w:tr>
    </w:tbl>
    <w:p>
      <w:pPr>
        <w:jc w:val="left"/>
        <w:rPr>
          <w:rFonts w:ascii="宋体" w:hAnsi="宋体"/>
          <w:sz w:val="24"/>
        </w:rPr>
      </w:pPr>
    </w:p>
    <w:p>
      <w:pPr>
        <w:rPr>
          <w:sz w:val="30"/>
          <w:szCs w:val="30"/>
        </w:rPr>
      </w:pPr>
    </w:p>
    <w:p>
      <w:pPr>
        <w:ind w:firstLine="900" w:firstLineChars="300"/>
        <w:rPr>
          <w:sz w:val="30"/>
          <w:szCs w:val="30"/>
        </w:rPr>
      </w:pPr>
    </w:p>
    <w:p>
      <w:pPr>
        <w:ind w:firstLine="5550" w:firstLineChars="1850"/>
        <w:rPr>
          <w:sz w:val="30"/>
          <w:szCs w:val="30"/>
        </w:rPr>
      </w:pPr>
      <w:r>
        <w:rPr>
          <w:rFonts w:hint="eastAsia"/>
          <w:sz w:val="30"/>
          <w:szCs w:val="30"/>
        </w:rPr>
        <w:t xml:space="preserve">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DC4DFA"/>
    <w:multiLevelType w:val="multilevel"/>
    <w:tmpl w:val="33DC4DFA"/>
    <w:lvl w:ilvl="0" w:tentative="0">
      <w:start w:val="1"/>
      <w:numFmt w:val="decimal"/>
      <w:lvlText w:val="%1、"/>
      <w:lvlJc w:val="left"/>
      <w:pPr>
        <w:ind w:left="630" w:hanging="360"/>
      </w:pPr>
      <w:rPr>
        <w:rFonts w:hint="default"/>
      </w:rPr>
    </w:lvl>
    <w:lvl w:ilvl="1" w:tentative="0">
      <w:start w:val="1"/>
      <w:numFmt w:val="lowerLetter"/>
      <w:lvlText w:val="%2)"/>
      <w:lvlJc w:val="left"/>
      <w:pPr>
        <w:ind w:left="1110" w:hanging="420"/>
      </w:pPr>
    </w:lvl>
    <w:lvl w:ilvl="2" w:tentative="0">
      <w:start w:val="1"/>
      <w:numFmt w:val="lowerRoman"/>
      <w:lvlText w:val="%3."/>
      <w:lvlJc w:val="right"/>
      <w:pPr>
        <w:ind w:left="1530" w:hanging="420"/>
      </w:pPr>
    </w:lvl>
    <w:lvl w:ilvl="3" w:tentative="0">
      <w:start w:val="1"/>
      <w:numFmt w:val="decimal"/>
      <w:lvlText w:val="%4."/>
      <w:lvlJc w:val="left"/>
      <w:pPr>
        <w:ind w:left="1950" w:hanging="420"/>
      </w:pPr>
    </w:lvl>
    <w:lvl w:ilvl="4" w:tentative="0">
      <w:start w:val="1"/>
      <w:numFmt w:val="lowerLetter"/>
      <w:lvlText w:val="%5)"/>
      <w:lvlJc w:val="left"/>
      <w:pPr>
        <w:ind w:left="2370" w:hanging="420"/>
      </w:pPr>
    </w:lvl>
    <w:lvl w:ilvl="5" w:tentative="0">
      <w:start w:val="1"/>
      <w:numFmt w:val="lowerRoman"/>
      <w:lvlText w:val="%6."/>
      <w:lvlJc w:val="right"/>
      <w:pPr>
        <w:ind w:left="2790" w:hanging="420"/>
      </w:pPr>
    </w:lvl>
    <w:lvl w:ilvl="6" w:tentative="0">
      <w:start w:val="1"/>
      <w:numFmt w:val="decimal"/>
      <w:lvlText w:val="%7."/>
      <w:lvlJc w:val="left"/>
      <w:pPr>
        <w:ind w:left="3210" w:hanging="420"/>
      </w:pPr>
    </w:lvl>
    <w:lvl w:ilvl="7" w:tentative="0">
      <w:start w:val="1"/>
      <w:numFmt w:val="lowerLetter"/>
      <w:lvlText w:val="%8)"/>
      <w:lvlJc w:val="left"/>
      <w:pPr>
        <w:ind w:left="3630" w:hanging="420"/>
      </w:pPr>
    </w:lvl>
    <w:lvl w:ilvl="8" w:tentative="0">
      <w:start w:val="1"/>
      <w:numFmt w:val="lowerRoman"/>
      <w:lvlText w:val="%9."/>
      <w:lvlJc w:val="right"/>
      <w:pPr>
        <w:ind w:left="40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FkNWFiOTI2ZjA0ZjFhNjk3NjAxYjlmZjAwMTU1NzQifQ=="/>
  </w:docVars>
  <w:rsids>
    <w:rsidRoot w:val="003B3A02"/>
    <w:rsid w:val="00013176"/>
    <w:rsid w:val="00137C50"/>
    <w:rsid w:val="001F3481"/>
    <w:rsid w:val="0024617C"/>
    <w:rsid w:val="0027430A"/>
    <w:rsid w:val="00291C91"/>
    <w:rsid w:val="003269DC"/>
    <w:rsid w:val="00336CAD"/>
    <w:rsid w:val="003B3A02"/>
    <w:rsid w:val="004511A1"/>
    <w:rsid w:val="004820AD"/>
    <w:rsid w:val="00496A66"/>
    <w:rsid w:val="004B30E9"/>
    <w:rsid w:val="004D5D5E"/>
    <w:rsid w:val="004F3B80"/>
    <w:rsid w:val="0050795F"/>
    <w:rsid w:val="00524663"/>
    <w:rsid w:val="005268C1"/>
    <w:rsid w:val="00595448"/>
    <w:rsid w:val="005F4C3D"/>
    <w:rsid w:val="0063404F"/>
    <w:rsid w:val="0065793C"/>
    <w:rsid w:val="00692253"/>
    <w:rsid w:val="006C569C"/>
    <w:rsid w:val="006D574D"/>
    <w:rsid w:val="00784BCE"/>
    <w:rsid w:val="007E2360"/>
    <w:rsid w:val="007F7F68"/>
    <w:rsid w:val="00850C3D"/>
    <w:rsid w:val="008B1950"/>
    <w:rsid w:val="008F3E71"/>
    <w:rsid w:val="009248DA"/>
    <w:rsid w:val="009A6CC0"/>
    <w:rsid w:val="009B058E"/>
    <w:rsid w:val="00A64512"/>
    <w:rsid w:val="00A65D92"/>
    <w:rsid w:val="00AA2DD2"/>
    <w:rsid w:val="00AE7B22"/>
    <w:rsid w:val="00B25359"/>
    <w:rsid w:val="00B607D4"/>
    <w:rsid w:val="00B74D60"/>
    <w:rsid w:val="00BD33CF"/>
    <w:rsid w:val="00BE3725"/>
    <w:rsid w:val="00BF104A"/>
    <w:rsid w:val="00C01BC5"/>
    <w:rsid w:val="00C355CE"/>
    <w:rsid w:val="00CC6E7E"/>
    <w:rsid w:val="00CF3C0C"/>
    <w:rsid w:val="00D33801"/>
    <w:rsid w:val="00D91A04"/>
    <w:rsid w:val="00DB743D"/>
    <w:rsid w:val="00DB7522"/>
    <w:rsid w:val="00E069CE"/>
    <w:rsid w:val="00E6105C"/>
    <w:rsid w:val="00E9384E"/>
    <w:rsid w:val="00F62CF6"/>
    <w:rsid w:val="00FA2361"/>
    <w:rsid w:val="00FC0776"/>
    <w:rsid w:val="00FF5E3C"/>
    <w:rsid w:val="02FB788B"/>
    <w:rsid w:val="037001C4"/>
    <w:rsid w:val="043C1EAE"/>
    <w:rsid w:val="04F619B1"/>
    <w:rsid w:val="0511700B"/>
    <w:rsid w:val="05876E1F"/>
    <w:rsid w:val="073A2549"/>
    <w:rsid w:val="08D50EF4"/>
    <w:rsid w:val="0B056D70"/>
    <w:rsid w:val="0B241F1C"/>
    <w:rsid w:val="0C906CCE"/>
    <w:rsid w:val="0CCB1889"/>
    <w:rsid w:val="0E4B407A"/>
    <w:rsid w:val="10E9237C"/>
    <w:rsid w:val="129860E8"/>
    <w:rsid w:val="15E86BE8"/>
    <w:rsid w:val="166B08F6"/>
    <w:rsid w:val="177516D3"/>
    <w:rsid w:val="17B92F5B"/>
    <w:rsid w:val="189031C3"/>
    <w:rsid w:val="1AAE6120"/>
    <w:rsid w:val="1C5E4812"/>
    <w:rsid w:val="1C9A468B"/>
    <w:rsid w:val="1CC87764"/>
    <w:rsid w:val="1E1414C6"/>
    <w:rsid w:val="1FE83A17"/>
    <w:rsid w:val="20116564"/>
    <w:rsid w:val="2034203F"/>
    <w:rsid w:val="20C75F1E"/>
    <w:rsid w:val="21CD0F61"/>
    <w:rsid w:val="23A679C5"/>
    <w:rsid w:val="23E37A2A"/>
    <w:rsid w:val="258F27E6"/>
    <w:rsid w:val="27734566"/>
    <w:rsid w:val="28C018D1"/>
    <w:rsid w:val="29512C55"/>
    <w:rsid w:val="2B505DAE"/>
    <w:rsid w:val="2E735773"/>
    <w:rsid w:val="30631EC9"/>
    <w:rsid w:val="32F7736D"/>
    <w:rsid w:val="347C26B3"/>
    <w:rsid w:val="37C2183C"/>
    <w:rsid w:val="384B676C"/>
    <w:rsid w:val="3AB6073A"/>
    <w:rsid w:val="3E1E4C78"/>
    <w:rsid w:val="3EF73ABB"/>
    <w:rsid w:val="3F340CAE"/>
    <w:rsid w:val="40E321C9"/>
    <w:rsid w:val="42CB50CF"/>
    <w:rsid w:val="434D12DF"/>
    <w:rsid w:val="43B31CC7"/>
    <w:rsid w:val="43E95C5A"/>
    <w:rsid w:val="451C1CA1"/>
    <w:rsid w:val="46DE7EA8"/>
    <w:rsid w:val="489B545E"/>
    <w:rsid w:val="48F65DF3"/>
    <w:rsid w:val="495655D3"/>
    <w:rsid w:val="4A5E3EFD"/>
    <w:rsid w:val="4CCF68E7"/>
    <w:rsid w:val="4D421A15"/>
    <w:rsid w:val="4D95605B"/>
    <w:rsid w:val="53C50FB5"/>
    <w:rsid w:val="543551DA"/>
    <w:rsid w:val="57954504"/>
    <w:rsid w:val="58131FB8"/>
    <w:rsid w:val="58E2364D"/>
    <w:rsid w:val="59F90405"/>
    <w:rsid w:val="5B996DB0"/>
    <w:rsid w:val="5BBC0F80"/>
    <w:rsid w:val="5D3A71F3"/>
    <w:rsid w:val="5E0E34F0"/>
    <w:rsid w:val="60BC7475"/>
    <w:rsid w:val="635429D4"/>
    <w:rsid w:val="63BB3D5E"/>
    <w:rsid w:val="63FD52E2"/>
    <w:rsid w:val="6417322D"/>
    <w:rsid w:val="64277417"/>
    <w:rsid w:val="656A085A"/>
    <w:rsid w:val="663260BF"/>
    <w:rsid w:val="68AB3BD9"/>
    <w:rsid w:val="68B81D10"/>
    <w:rsid w:val="6E4C5E23"/>
    <w:rsid w:val="6E8A4FDC"/>
    <w:rsid w:val="6EF2369B"/>
    <w:rsid w:val="70E44F20"/>
    <w:rsid w:val="729E42DA"/>
    <w:rsid w:val="737D5911"/>
    <w:rsid w:val="766059D0"/>
    <w:rsid w:val="76C60F15"/>
    <w:rsid w:val="76FD71A5"/>
    <w:rsid w:val="771878CD"/>
    <w:rsid w:val="789B7F8A"/>
    <w:rsid w:val="78C9407D"/>
    <w:rsid w:val="79481B85"/>
    <w:rsid w:val="7A9B67FD"/>
    <w:rsid w:val="7C4E6247"/>
    <w:rsid w:val="7DDB0D6E"/>
    <w:rsid w:val="7DFA026B"/>
    <w:rsid w:val="7F7A6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_Style 2"/>
    <w:basedOn w:val="1"/>
    <w:qFormat/>
    <w:uiPriority w:val="34"/>
    <w:pPr>
      <w:ind w:firstLine="420" w:firstLineChars="200"/>
    </w:p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3D361-7B0D-451D-9CDC-3D0F33134A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2224</Words>
  <Characters>2266</Characters>
  <Lines>18</Lines>
  <Paragraphs>5</Paragraphs>
  <TotalTime>213</TotalTime>
  <ScaleCrop>false</ScaleCrop>
  <LinksUpToDate>false</LinksUpToDate>
  <CharactersWithSpaces>2371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2015-12-31T07:50:00Z</dcterms:created>
  <dc:creator>X</dc:creator>
  <cp:lastModifiedBy>Administrator</cp:lastModifiedBy>
  <cp:lastPrinted>2022-06-16T07:24:00Z</cp:lastPrinted>
  <dcterms:modified xsi:type="dcterms:W3CDTF">2022-07-05T02:21:25Z</dcterms:modified>
  <dc:title>ASD</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316AF0A502A04A989D7E12668A2A0519</vt:lpwstr>
  </property>
</Properties>
</file>