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sz w:val="32"/>
          <w:szCs w:val="32"/>
          <w:lang w:eastAsia="zh-CN"/>
        </w:rPr>
      </w:pPr>
      <w:bookmarkStart w:id="0" w:name="_GoBack"/>
      <w:bookmarkEnd w:id="0"/>
      <w:r>
        <w:rPr>
          <w:rFonts w:hint="eastAsia" w:ascii="宋体" w:hAnsi="宋体" w:eastAsia="宋体"/>
          <w:sz w:val="32"/>
          <w:szCs w:val="32"/>
        </w:rPr>
        <w:t>维保服务</w:t>
      </w:r>
      <w:r>
        <w:rPr>
          <w:rFonts w:hint="eastAsia" w:ascii="宋体" w:hAnsi="宋体" w:eastAsia="宋体"/>
          <w:sz w:val="32"/>
          <w:szCs w:val="32"/>
          <w:lang w:eastAsia="zh-CN"/>
        </w:rPr>
        <w:t>参数</w:t>
      </w:r>
    </w:p>
    <w:p>
      <w:pPr>
        <w:spacing w:line="360" w:lineRule="auto"/>
        <w:jc w:val="center"/>
        <w:rPr>
          <w:rFonts w:hint="default" w:ascii="宋体" w:hAnsi="宋体" w:eastAsia="宋体"/>
          <w:sz w:val="32"/>
          <w:szCs w:val="32"/>
          <w:lang w:val="en-US" w:eastAsia="zh-CN"/>
        </w:rPr>
      </w:pPr>
      <w:r>
        <w:rPr>
          <w:rFonts w:hint="eastAsia" w:ascii="宋体" w:hAnsi="宋体" w:eastAsia="宋体"/>
          <w:sz w:val="32"/>
          <w:szCs w:val="32"/>
          <w:lang w:eastAsia="zh-CN"/>
        </w:rPr>
        <w:t>（预算价格：</w:t>
      </w:r>
      <w:r>
        <w:rPr>
          <w:rFonts w:hint="eastAsia" w:ascii="宋体" w:hAnsi="宋体" w:eastAsia="宋体"/>
          <w:sz w:val="32"/>
          <w:szCs w:val="32"/>
          <w:lang w:val="en-US" w:eastAsia="zh-CN"/>
        </w:rPr>
        <w:t>9.6万/年，三年合计：28.8万</w:t>
      </w:r>
      <w:r>
        <w:rPr>
          <w:rFonts w:hint="eastAsia" w:ascii="宋体" w:hAnsi="宋体" w:eastAsia="宋体"/>
          <w:sz w:val="32"/>
          <w:szCs w:val="32"/>
          <w:lang w:eastAsia="zh-CN"/>
        </w:rPr>
        <w:t>）</w:t>
      </w:r>
    </w:p>
    <w:p>
      <w:pPr>
        <w:spacing w:line="360" w:lineRule="auto"/>
        <w:rPr>
          <w:rFonts w:ascii="宋体" w:hAnsi="宋体" w:eastAsia="宋体"/>
          <w:sz w:val="24"/>
        </w:rPr>
      </w:pPr>
      <w:r>
        <w:rPr>
          <w:rFonts w:hint="eastAsia" w:ascii="宋体" w:hAnsi="宋体" w:eastAsia="宋体"/>
          <w:sz w:val="24"/>
          <w:lang w:val="en-US" w:eastAsia="zh-CN"/>
        </w:rPr>
        <w:t>1、</w:t>
      </w:r>
      <w:r>
        <w:rPr>
          <w:rFonts w:hint="eastAsia" w:ascii="宋体" w:hAnsi="宋体" w:eastAsia="宋体"/>
          <w:sz w:val="24"/>
        </w:rPr>
        <w:t>保修机型具体如下：</w:t>
      </w:r>
    </w:p>
    <w:tbl>
      <w:tblPr>
        <w:tblStyle w:val="6"/>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3797"/>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563" w:type="dxa"/>
          </w:tcPr>
          <w:p>
            <w:pPr>
              <w:spacing w:line="360" w:lineRule="auto"/>
              <w:rPr>
                <w:rFonts w:ascii="宋体" w:hAnsi="宋体" w:eastAsia="宋体"/>
                <w:szCs w:val="21"/>
              </w:rPr>
            </w:pPr>
            <w:r>
              <w:rPr>
                <w:rFonts w:hint="eastAsia" w:ascii="宋体" w:hAnsi="宋体" w:eastAsia="宋体"/>
                <w:szCs w:val="21"/>
              </w:rPr>
              <w:t>机型</w:t>
            </w:r>
          </w:p>
        </w:tc>
        <w:tc>
          <w:tcPr>
            <w:tcW w:w="3797" w:type="dxa"/>
          </w:tcPr>
          <w:p>
            <w:pPr>
              <w:spacing w:line="360" w:lineRule="auto"/>
              <w:rPr>
                <w:rFonts w:ascii="宋体" w:hAnsi="宋体" w:eastAsia="宋体"/>
                <w:szCs w:val="21"/>
              </w:rPr>
            </w:pPr>
            <w:r>
              <w:rPr>
                <w:rFonts w:hint="eastAsia" w:ascii="宋体" w:hAnsi="宋体" w:eastAsia="宋体"/>
                <w:szCs w:val="21"/>
              </w:rPr>
              <w:t>保修内容</w:t>
            </w:r>
          </w:p>
        </w:tc>
        <w:tc>
          <w:tcPr>
            <w:tcW w:w="3239" w:type="dxa"/>
          </w:tcPr>
          <w:p>
            <w:pPr>
              <w:spacing w:line="360" w:lineRule="auto"/>
              <w:rPr>
                <w:rFonts w:ascii="宋体" w:hAnsi="宋体" w:eastAsia="宋体"/>
                <w:szCs w:val="21"/>
              </w:rPr>
            </w:pPr>
            <w:r>
              <w:rPr>
                <w:rFonts w:hint="eastAsia" w:ascii="宋体" w:hAnsi="宋体" w:eastAsia="宋体"/>
                <w:szCs w:val="21"/>
              </w:rPr>
              <w:t>探头型号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563" w:type="dxa"/>
          </w:tcPr>
          <w:p>
            <w:pPr>
              <w:spacing w:line="360" w:lineRule="auto"/>
              <w:rPr>
                <w:rFonts w:ascii="宋体" w:hAnsi="宋体" w:eastAsia="宋体"/>
                <w:szCs w:val="21"/>
              </w:rPr>
            </w:pPr>
            <w:r>
              <w:rPr>
                <w:rFonts w:hint="eastAsia" w:ascii="宋体" w:hAnsi="宋体" w:eastAsia="宋体"/>
                <w:szCs w:val="21"/>
                <w:lang w:eastAsia="zh-CN"/>
              </w:rPr>
              <w:t>日立</w:t>
            </w:r>
            <w:r>
              <w:rPr>
                <w:rFonts w:ascii="宋体" w:hAnsi="宋体" w:eastAsia="宋体"/>
                <w:szCs w:val="21"/>
              </w:rPr>
              <w:t>ASCENDUS</w:t>
            </w:r>
          </w:p>
        </w:tc>
        <w:tc>
          <w:tcPr>
            <w:tcW w:w="3797" w:type="dxa"/>
          </w:tcPr>
          <w:p>
            <w:pPr>
              <w:spacing w:line="360" w:lineRule="auto"/>
              <w:rPr>
                <w:rFonts w:ascii="宋体" w:hAnsi="宋体" w:eastAsia="宋体"/>
                <w:szCs w:val="21"/>
              </w:rPr>
            </w:pPr>
            <w:r>
              <w:rPr>
                <w:rFonts w:hint="eastAsia" w:ascii="宋体" w:hAnsi="宋体" w:eastAsia="宋体"/>
                <w:szCs w:val="21"/>
              </w:rPr>
              <w:t>整机+标配探头</w:t>
            </w:r>
          </w:p>
        </w:tc>
        <w:tc>
          <w:tcPr>
            <w:tcW w:w="3239" w:type="dxa"/>
          </w:tcPr>
          <w:p>
            <w:pPr>
              <w:spacing w:line="360" w:lineRule="auto"/>
              <w:rPr>
                <w:rFonts w:ascii="宋体" w:hAnsi="宋体" w:eastAsia="宋体"/>
                <w:szCs w:val="21"/>
              </w:rPr>
            </w:pPr>
            <w:r>
              <w:rPr>
                <w:rFonts w:ascii="宋体" w:hAnsi="宋体" w:eastAsia="宋体"/>
                <w:szCs w:val="21"/>
              </w:rPr>
              <w:t>EUP-C715</w:t>
            </w:r>
            <w:r>
              <w:rPr>
                <w:rFonts w:hint="eastAsia" w:ascii="宋体" w:hAnsi="宋体" w:eastAsia="宋体"/>
                <w:szCs w:val="21"/>
                <w:lang w:eastAsia="zh-CN"/>
              </w:rPr>
              <w:t>、</w:t>
            </w:r>
            <w:r>
              <w:rPr>
                <w:rFonts w:ascii="宋体" w:hAnsi="宋体" w:eastAsia="宋体"/>
                <w:szCs w:val="21"/>
              </w:rPr>
              <w:t>EUP-L74M</w:t>
            </w:r>
            <w:r>
              <w:rPr>
                <w:rFonts w:hint="eastAsia" w:ascii="宋体" w:hAnsi="宋体" w:eastAsia="宋体"/>
                <w:szCs w:val="21"/>
                <w:lang w:eastAsia="zh-CN"/>
              </w:rPr>
              <w:t>、</w:t>
            </w:r>
            <w:r>
              <w:rPr>
                <w:rFonts w:ascii="宋体" w:hAnsi="宋体" w:eastAsia="宋体"/>
                <w:szCs w:val="21"/>
              </w:rPr>
              <w:t>EUP-S70</w:t>
            </w:r>
          </w:p>
        </w:tc>
      </w:tr>
    </w:tbl>
    <w:p>
      <w:pPr>
        <w:spacing w:line="360" w:lineRule="auto"/>
        <w:ind w:right="14"/>
        <w:rPr>
          <w:rFonts w:ascii="宋体" w:hAnsi="宋体" w:eastAsia="宋体"/>
          <w:sz w:val="24"/>
        </w:rPr>
      </w:pPr>
      <w:r>
        <w:rPr>
          <w:rFonts w:hint="eastAsia" w:ascii="宋体" w:hAnsi="宋体" w:eastAsia="宋体"/>
          <w:sz w:val="24"/>
          <w:lang w:eastAsia="zh-CN"/>
        </w:rPr>
        <w:t>维保服务</w:t>
      </w:r>
      <w:r>
        <w:rPr>
          <w:rFonts w:ascii="宋体" w:hAnsi="宋体" w:eastAsia="宋体"/>
          <w:sz w:val="24"/>
        </w:rPr>
        <w:t>包含主机全保，附设标配</w:t>
      </w:r>
      <w:r>
        <w:rPr>
          <w:rFonts w:hint="eastAsia" w:ascii="宋体" w:hAnsi="宋体" w:eastAsia="宋体"/>
          <w:sz w:val="24"/>
        </w:rPr>
        <w:t>常规</w:t>
      </w:r>
      <w:r>
        <w:rPr>
          <w:rFonts w:ascii="宋体" w:hAnsi="宋体" w:eastAsia="宋体"/>
          <w:sz w:val="24"/>
        </w:rPr>
        <w:t>探头</w:t>
      </w:r>
      <w:r>
        <w:rPr>
          <w:rFonts w:hint="eastAsia" w:ascii="宋体" w:hAnsi="宋体" w:eastAsia="宋体"/>
          <w:sz w:val="24"/>
        </w:rPr>
        <w:t>、显示器,维修期间提供备用探头。</w:t>
      </w:r>
    </w:p>
    <w:p>
      <w:pPr>
        <w:spacing w:line="360" w:lineRule="auto"/>
        <w:ind w:right="14"/>
        <w:rPr>
          <w:rFonts w:ascii="宋体" w:hAnsi="宋体" w:eastAsia="宋体"/>
          <w:sz w:val="24"/>
        </w:rPr>
      </w:pPr>
      <w:r>
        <w:rPr>
          <w:rFonts w:ascii="宋体" w:hAnsi="宋体" w:eastAsia="宋体"/>
          <w:sz w:val="24"/>
        </w:rPr>
        <w:t>2.</w:t>
      </w:r>
      <w:r>
        <w:rPr>
          <w:rFonts w:hint="eastAsia" w:ascii="宋体" w:hAnsi="宋体" w:eastAsia="宋体"/>
          <w:sz w:val="24"/>
        </w:rPr>
        <w:t>服务标准：</w:t>
      </w:r>
    </w:p>
    <w:p>
      <w:pPr>
        <w:spacing w:line="360" w:lineRule="auto"/>
        <w:ind w:right="14"/>
        <w:rPr>
          <w:rFonts w:ascii="宋体" w:hAnsi="宋体" w:eastAsia="宋体"/>
          <w:sz w:val="24"/>
        </w:rPr>
      </w:pPr>
      <w:r>
        <w:rPr>
          <w:rFonts w:ascii="宋体" w:hAnsi="宋体" w:eastAsia="宋体"/>
          <w:sz w:val="24"/>
        </w:rPr>
        <w:t>2.1</w:t>
      </w:r>
      <w:r>
        <w:rPr>
          <w:rFonts w:hint="eastAsia" w:ascii="宋体" w:hAnsi="宋体" w:eastAsia="宋体"/>
          <w:sz w:val="24"/>
        </w:rPr>
        <w:t>保修范围：</w:t>
      </w:r>
    </w:p>
    <w:p>
      <w:pPr>
        <w:spacing w:line="360" w:lineRule="auto"/>
        <w:ind w:right="14" w:firstLine="480" w:firstLineChars="200"/>
        <w:rPr>
          <w:rFonts w:ascii="宋体" w:hAnsi="宋体" w:eastAsia="宋体"/>
          <w:sz w:val="24"/>
        </w:rPr>
      </w:pPr>
      <w:r>
        <w:rPr>
          <w:rFonts w:hint="eastAsia" w:ascii="宋体" w:hAnsi="宋体" w:eastAsia="宋体"/>
          <w:sz w:val="24"/>
        </w:rPr>
        <w:t>对签约设备进行维修、保养，更换在正常使用条件下的（除外设如黑白或彩色视频打印机、录像机和照相机、特殊探头）所有主机和显示器损坏部件，并承担因此产生的所有费用，</w:t>
      </w:r>
      <w:r>
        <w:rPr>
          <w:rFonts w:hint="eastAsia" w:ascii="宋体" w:hAnsi="宋体" w:eastAsia="宋体"/>
          <w:sz w:val="24"/>
          <w:lang w:eastAsia="zh-CN"/>
        </w:rPr>
        <w:t>院方</w:t>
      </w:r>
      <w:r>
        <w:rPr>
          <w:rFonts w:hint="eastAsia" w:ascii="宋体" w:hAnsi="宋体" w:eastAsia="宋体"/>
          <w:sz w:val="24"/>
        </w:rPr>
        <w:t>不再支付任何费用。</w:t>
      </w:r>
    </w:p>
    <w:p>
      <w:pPr>
        <w:spacing w:line="360" w:lineRule="auto"/>
        <w:ind w:right="14"/>
        <w:rPr>
          <w:rFonts w:ascii="宋体" w:hAnsi="宋体" w:eastAsia="宋体"/>
          <w:sz w:val="24"/>
        </w:rPr>
      </w:pPr>
      <w:r>
        <w:rPr>
          <w:rFonts w:ascii="宋体" w:hAnsi="宋体" w:eastAsia="宋体"/>
          <w:sz w:val="24"/>
        </w:rPr>
        <w:t>2.2</w:t>
      </w:r>
      <w:r>
        <w:rPr>
          <w:rFonts w:hint="eastAsia" w:ascii="宋体" w:hAnsi="宋体" w:eastAsia="宋体"/>
          <w:sz w:val="24"/>
        </w:rPr>
        <w:t>响应时间：</w:t>
      </w:r>
    </w:p>
    <w:p>
      <w:pPr>
        <w:spacing w:line="360" w:lineRule="auto"/>
        <w:ind w:right="14" w:firstLine="480" w:firstLineChars="200"/>
        <w:rPr>
          <w:rFonts w:ascii="宋体" w:hAnsi="宋体" w:eastAsia="宋体"/>
          <w:sz w:val="24"/>
        </w:rPr>
      </w:pPr>
      <w:r>
        <w:rPr>
          <w:rFonts w:hint="eastAsia" w:ascii="宋体" w:hAnsi="宋体" w:eastAsia="宋体"/>
          <w:sz w:val="24"/>
        </w:rPr>
        <w:t>接到报修信息后，原则上于12小时内作出响应，并于24小时内到达设备现场，如遇到特殊情况，应迅速与甲方联系协商，并于</w:t>
      </w:r>
      <w:r>
        <w:rPr>
          <w:rFonts w:hint="eastAsia" w:ascii="宋体" w:hAnsi="宋体" w:eastAsia="宋体"/>
          <w:sz w:val="24"/>
          <w:lang w:val="en-US" w:eastAsia="zh-CN"/>
        </w:rPr>
        <w:t>72</w:t>
      </w:r>
      <w:r>
        <w:rPr>
          <w:rFonts w:hint="eastAsia" w:ascii="宋体" w:hAnsi="宋体" w:eastAsia="宋体"/>
          <w:sz w:val="24"/>
        </w:rPr>
        <w:t>小时内解决问题。</w:t>
      </w:r>
    </w:p>
    <w:p>
      <w:pPr>
        <w:spacing w:line="360" w:lineRule="auto"/>
        <w:ind w:right="14"/>
        <w:rPr>
          <w:rFonts w:ascii="宋体" w:hAnsi="宋体" w:eastAsia="宋体"/>
          <w:sz w:val="24"/>
        </w:rPr>
      </w:pPr>
      <w:r>
        <w:rPr>
          <w:rFonts w:ascii="宋体" w:hAnsi="宋体" w:eastAsia="宋体"/>
          <w:sz w:val="24"/>
        </w:rPr>
        <w:t>2.3</w:t>
      </w:r>
      <w:r>
        <w:rPr>
          <w:rFonts w:hint="eastAsia" w:ascii="宋体" w:hAnsi="宋体" w:eastAsia="宋体"/>
          <w:sz w:val="24"/>
        </w:rPr>
        <w:t>开机保障：</w:t>
      </w:r>
    </w:p>
    <w:p>
      <w:pPr>
        <w:spacing w:line="360" w:lineRule="auto"/>
        <w:ind w:right="14" w:firstLine="480" w:firstLineChars="200"/>
        <w:rPr>
          <w:rFonts w:ascii="宋体" w:hAnsi="宋体" w:eastAsia="宋体"/>
          <w:sz w:val="24"/>
        </w:rPr>
      </w:pPr>
      <w:r>
        <w:rPr>
          <w:rFonts w:hint="eastAsia" w:ascii="宋体" w:hAnsi="宋体" w:eastAsia="宋体"/>
          <w:sz w:val="24"/>
        </w:rPr>
        <w:t>确保设备开机率达到95%，否则保修期按停机天数顺延。</w:t>
      </w:r>
    </w:p>
    <w:p>
      <w:pPr>
        <w:spacing w:line="360" w:lineRule="auto"/>
        <w:ind w:right="14"/>
        <w:rPr>
          <w:rFonts w:ascii="宋体" w:hAnsi="宋体" w:eastAsia="宋体"/>
          <w:sz w:val="24"/>
        </w:rPr>
      </w:pPr>
      <w:r>
        <w:rPr>
          <w:rFonts w:ascii="宋体" w:hAnsi="宋体" w:eastAsia="宋体"/>
          <w:sz w:val="24"/>
        </w:rPr>
        <w:t>2.4</w:t>
      </w:r>
      <w:r>
        <w:rPr>
          <w:rFonts w:hint="eastAsia" w:ascii="宋体" w:hAnsi="宋体" w:eastAsia="宋体"/>
          <w:sz w:val="24"/>
        </w:rPr>
        <w:t>现场巡检服务</w:t>
      </w:r>
    </w:p>
    <w:p>
      <w:pPr>
        <w:spacing w:line="360" w:lineRule="auto"/>
        <w:ind w:right="14"/>
        <w:rPr>
          <w:rFonts w:ascii="宋体" w:hAnsi="宋体" w:eastAsia="宋体"/>
          <w:sz w:val="24"/>
        </w:rPr>
      </w:pPr>
      <w:r>
        <w:rPr>
          <w:rFonts w:hint="eastAsia" w:ascii="宋体" w:hAnsi="宋体" w:eastAsia="宋体"/>
          <w:sz w:val="24"/>
        </w:rPr>
        <w:t>2</w:t>
      </w:r>
      <w:r>
        <w:rPr>
          <w:rFonts w:ascii="宋体" w:hAnsi="宋体" w:eastAsia="宋体"/>
          <w:sz w:val="24"/>
        </w:rPr>
        <w:t>.4.1</w:t>
      </w:r>
      <w:r>
        <w:rPr>
          <w:rFonts w:hint="eastAsia" w:ascii="宋体" w:hAnsi="宋体" w:eastAsia="宋体"/>
          <w:sz w:val="24"/>
        </w:rPr>
        <w:t>制定维护保养及巡查计划</w:t>
      </w:r>
    </w:p>
    <w:p>
      <w:pPr>
        <w:spacing w:line="360" w:lineRule="auto"/>
        <w:ind w:right="14" w:firstLine="480" w:firstLineChars="200"/>
        <w:rPr>
          <w:rFonts w:hint="eastAsia" w:ascii="宋体" w:hAnsi="宋体" w:eastAsia="宋体"/>
          <w:sz w:val="24"/>
          <w:lang w:eastAsia="zh-CN"/>
        </w:rPr>
      </w:pPr>
      <w:r>
        <w:rPr>
          <w:rFonts w:hint="eastAsia" w:ascii="宋体" w:hAnsi="宋体" w:eastAsia="宋体"/>
          <w:sz w:val="24"/>
        </w:rPr>
        <w:t>每三个月进行一次巡查，进行一次预防性维护保养</w:t>
      </w:r>
      <w:r>
        <w:rPr>
          <w:rFonts w:hint="eastAsia" w:ascii="宋体" w:hAnsi="宋体" w:eastAsia="宋体"/>
          <w:sz w:val="24"/>
          <w:lang w:eastAsia="zh-CN"/>
        </w:rPr>
        <w:t>并提供维护保养报告。</w:t>
      </w:r>
    </w:p>
    <w:p>
      <w:pPr>
        <w:spacing w:line="360" w:lineRule="auto"/>
        <w:ind w:right="14"/>
        <w:rPr>
          <w:rFonts w:ascii="宋体" w:hAnsi="宋体" w:eastAsia="宋体"/>
          <w:sz w:val="24"/>
        </w:rPr>
      </w:pPr>
      <w:r>
        <w:rPr>
          <w:rFonts w:hint="eastAsia" w:ascii="宋体" w:hAnsi="宋体" w:eastAsia="宋体"/>
          <w:sz w:val="24"/>
        </w:rPr>
        <w:t>2</w:t>
      </w:r>
      <w:r>
        <w:rPr>
          <w:rFonts w:ascii="宋体" w:hAnsi="宋体" w:eastAsia="宋体"/>
          <w:sz w:val="24"/>
        </w:rPr>
        <w:t>.4.2</w:t>
      </w:r>
      <w:r>
        <w:rPr>
          <w:rFonts w:hint="eastAsia" w:ascii="宋体" w:hAnsi="宋体" w:eastAsia="宋体"/>
          <w:sz w:val="24"/>
        </w:rPr>
        <w:t>预防性维护保养项目达成目标：</w:t>
      </w:r>
    </w:p>
    <w:p>
      <w:pPr>
        <w:spacing w:line="360" w:lineRule="auto"/>
        <w:ind w:right="14" w:firstLine="480" w:firstLineChars="200"/>
        <w:rPr>
          <w:rFonts w:ascii="宋体" w:hAnsi="宋体" w:eastAsia="宋体"/>
          <w:sz w:val="24"/>
        </w:rPr>
      </w:pPr>
      <w:r>
        <w:rPr>
          <w:rFonts w:hint="eastAsia" w:ascii="宋体" w:hAnsi="宋体" w:eastAsia="宋体"/>
          <w:sz w:val="24"/>
        </w:rPr>
        <w:t>有效降低设备早期故障期和耗损故障期的故障率，减少因故障停机检修而造成的损失；</w:t>
      </w:r>
    </w:p>
    <w:p>
      <w:pPr>
        <w:spacing w:line="360" w:lineRule="auto"/>
        <w:ind w:right="14" w:firstLine="480" w:firstLineChars="200"/>
        <w:rPr>
          <w:rFonts w:ascii="宋体" w:hAnsi="宋体" w:eastAsia="宋体"/>
          <w:sz w:val="24"/>
        </w:rPr>
      </w:pPr>
      <w:r>
        <w:rPr>
          <w:rFonts w:hint="eastAsia" w:ascii="宋体" w:hAnsi="宋体" w:eastAsia="宋体"/>
          <w:sz w:val="24"/>
        </w:rPr>
        <w:t>有效缩短偶然故障期时间，即延长设备使用寿命；</w:t>
      </w:r>
    </w:p>
    <w:p>
      <w:pPr>
        <w:spacing w:line="360" w:lineRule="auto"/>
        <w:ind w:right="14" w:firstLine="480" w:firstLineChars="200"/>
        <w:rPr>
          <w:rFonts w:ascii="宋体" w:hAnsi="宋体" w:eastAsia="宋体"/>
          <w:sz w:val="24"/>
        </w:rPr>
      </w:pPr>
      <w:r>
        <w:rPr>
          <w:rFonts w:hint="eastAsia" w:ascii="宋体" w:hAnsi="宋体" w:eastAsia="宋体"/>
          <w:sz w:val="24"/>
        </w:rPr>
        <w:t xml:space="preserve">提高设备的应用安全质量，确保患者和使用人员的安全；  </w:t>
      </w:r>
    </w:p>
    <w:p>
      <w:pPr>
        <w:spacing w:line="360" w:lineRule="auto"/>
        <w:ind w:right="14" w:firstLine="480" w:firstLineChars="200"/>
        <w:rPr>
          <w:rFonts w:ascii="宋体" w:hAnsi="宋体" w:eastAsia="宋体"/>
          <w:sz w:val="24"/>
        </w:rPr>
      </w:pPr>
      <w:r>
        <w:rPr>
          <w:rFonts w:hint="eastAsia" w:ascii="宋体" w:hAnsi="宋体" w:eastAsia="宋体"/>
          <w:sz w:val="24"/>
        </w:rPr>
        <w:t>确保设备处于最佳工作状态，提高设备完好率，发挥最大效用。</w:t>
      </w:r>
    </w:p>
    <w:p>
      <w:pPr>
        <w:spacing w:line="360" w:lineRule="auto"/>
        <w:ind w:right="14"/>
        <w:rPr>
          <w:rFonts w:ascii="宋体" w:hAnsi="宋体" w:eastAsia="宋体"/>
          <w:sz w:val="24"/>
        </w:rPr>
      </w:pPr>
      <w:r>
        <w:rPr>
          <w:rFonts w:hint="eastAsia" w:ascii="宋体" w:hAnsi="宋体" w:eastAsia="宋体"/>
          <w:sz w:val="24"/>
        </w:rPr>
        <w:t>2</w:t>
      </w:r>
      <w:r>
        <w:rPr>
          <w:rFonts w:ascii="宋体" w:hAnsi="宋体" w:eastAsia="宋体"/>
          <w:sz w:val="24"/>
        </w:rPr>
        <w:t>.4.3</w:t>
      </w:r>
      <w:r>
        <w:rPr>
          <w:rFonts w:hint="eastAsia" w:ascii="宋体" w:hAnsi="宋体" w:eastAsia="宋体"/>
          <w:sz w:val="24"/>
        </w:rPr>
        <w:t>预防性维护保养项目内容：</w:t>
      </w:r>
    </w:p>
    <w:p>
      <w:pPr>
        <w:spacing w:line="360" w:lineRule="auto"/>
        <w:ind w:right="14"/>
        <w:rPr>
          <w:rFonts w:ascii="宋体" w:hAnsi="宋体" w:eastAsia="宋体"/>
          <w:sz w:val="24"/>
        </w:rPr>
      </w:pPr>
      <w:r>
        <w:rPr>
          <w:rFonts w:hint="eastAsia" w:ascii="宋体" w:hAnsi="宋体" w:eastAsia="宋体"/>
          <w:sz w:val="24"/>
        </w:rPr>
        <w:t>①&gt;外观检查：</w:t>
      </w:r>
    </w:p>
    <w:p>
      <w:pPr>
        <w:spacing w:line="360" w:lineRule="auto"/>
        <w:ind w:right="14" w:firstLine="480" w:firstLineChars="200"/>
        <w:rPr>
          <w:rFonts w:ascii="宋体" w:hAnsi="宋体" w:eastAsia="宋体"/>
          <w:sz w:val="24"/>
        </w:rPr>
      </w:pPr>
      <w:r>
        <w:rPr>
          <w:rFonts w:hint="eastAsia" w:ascii="宋体" w:hAnsi="宋体" w:eastAsia="宋体"/>
          <w:sz w:val="24"/>
        </w:rPr>
        <w:t>检查设备各按钮、开关、旋钮有无松动及错位，插头插座有无氧化、锈蚀或接触不良，电源线有无老化，散热风扇排风是否正常，各种连接线的连接和管道连接是否正确。</w:t>
      </w:r>
    </w:p>
    <w:p>
      <w:pPr>
        <w:spacing w:line="360" w:lineRule="auto"/>
        <w:ind w:right="14"/>
        <w:rPr>
          <w:rFonts w:ascii="宋体" w:hAnsi="宋体" w:eastAsia="宋体"/>
          <w:sz w:val="24"/>
        </w:rPr>
      </w:pPr>
      <w:r>
        <w:rPr>
          <w:rFonts w:hint="eastAsia" w:ascii="宋体" w:hAnsi="宋体" w:eastAsia="宋体"/>
          <w:sz w:val="24"/>
        </w:rPr>
        <w:t>②&gt;清洁保养：</w:t>
      </w:r>
    </w:p>
    <w:p>
      <w:pPr>
        <w:spacing w:line="360" w:lineRule="auto"/>
        <w:ind w:right="14" w:firstLine="480" w:firstLineChars="200"/>
        <w:rPr>
          <w:rFonts w:ascii="宋体" w:hAnsi="宋体" w:eastAsia="宋体"/>
          <w:sz w:val="24"/>
        </w:rPr>
      </w:pPr>
      <w:r>
        <w:rPr>
          <w:rFonts w:hint="eastAsia" w:ascii="宋体" w:hAnsi="宋体" w:eastAsia="宋体"/>
          <w:sz w:val="24"/>
        </w:rPr>
        <w:t>对设备表面和内部的电气部分、机械部分进行清洁，包括清洗过滤网及有关管道，对设备有关插头插座进行清洁，防止接触不良，对必要的机械部分进行加油润滑。</w:t>
      </w:r>
    </w:p>
    <w:p>
      <w:pPr>
        <w:spacing w:line="360" w:lineRule="auto"/>
        <w:ind w:right="14"/>
        <w:rPr>
          <w:rFonts w:ascii="宋体" w:hAnsi="宋体" w:eastAsia="宋体"/>
          <w:sz w:val="24"/>
        </w:rPr>
      </w:pPr>
      <w:r>
        <w:rPr>
          <w:rFonts w:hint="eastAsia" w:ascii="宋体" w:hAnsi="宋体" w:eastAsia="宋体"/>
          <w:sz w:val="24"/>
        </w:rPr>
        <w:t>③&gt;易损件的更换：</w:t>
      </w:r>
    </w:p>
    <w:p>
      <w:pPr>
        <w:spacing w:line="360" w:lineRule="auto"/>
        <w:ind w:right="14" w:firstLine="480" w:firstLineChars="200"/>
        <w:rPr>
          <w:rFonts w:ascii="宋体" w:hAnsi="宋体" w:eastAsia="宋体"/>
          <w:sz w:val="24"/>
        </w:rPr>
      </w:pPr>
      <w:r>
        <w:rPr>
          <w:rFonts w:hint="eastAsia" w:ascii="宋体" w:hAnsi="宋体" w:eastAsia="宋体"/>
          <w:sz w:val="24"/>
        </w:rPr>
        <w:t>已达使用寿命、性能下降且不合要求以及设备说明书中规定要求定期更换的配件进行及时更换。对设备内置电池电量不足的情况要督促有关人员进行充电。</w:t>
      </w:r>
    </w:p>
    <w:p>
      <w:pPr>
        <w:spacing w:line="360" w:lineRule="auto"/>
        <w:ind w:right="14"/>
        <w:rPr>
          <w:rFonts w:ascii="宋体" w:hAnsi="宋体" w:eastAsia="宋体"/>
          <w:sz w:val="24"/>
        </w:rPr>
      </w:pPr>
      <w:r>
        <w:rPr>
          <w:rFonts w:hint="eastAsia" w:ascii="宋体" w:hAnsi="宋体" w:eastAsia="宋体"/>
          <w:sz w:val="24"/>
        </w:rPr>
        <w:t>功能检查；设备通电检查各指示灯、指示器是否正常，进入各功能设置模式，通过调节、设置相关开关和按钮，检查设备各项功能是否正常。同时，通过模拟测试，检查设备各项报警功能是否能正常触发。</w:t>
      </w:r>
    </w:p>
    <w:p>
      <w:pPr>
        <w:spacing w:line="360" w:lineRule="auto"/>
        <w:ind w:right="14"/>
        <w:rPr>
          <w:rFonts w:ascii="宋体" w:hAnsi="宋体" w:eastAsia="宋体"/>
          <w:sz w:val="24"/>
        </w:rPr>
      </w:pPr>
      <w:r>
        <w:rPr>
          <w:rFonts w:hint="eastAsia" w:ascii="宋体" w:hAnsi="宋体" w:eastAsia="宋体"/>
          <w:sz w:val="24"/>
        </w:rPr>
        <w:t>④&gt;性能测试及校准：</w:t>
      </w:r>
    </w:p>
    <w:p>
      <w:pPr>
        <w:spacing w:line="360" w:lineRule="auto"/>
        <w:ind w:right="14" w:firstLine="480" w:firstLineChars="200"/>
        <w:rPr>
          <w:rFonts w:ascii="宋体" w:hAnsi="宋体" w:eastAsia="宋体"/>
          <w:sz w:val="24"/>
        </w:rPr>
      </w:pPr>
      <w:r>
        <w:rPr>
          <w:rFonts w:hint="eastAsia" w:ascii="宋体" w:hAnsi="宋体" w:eastAsia="宋体"/>
          <w:sz w:val="24"/>
        </w:rPr>
        <w:t>检测设备各输出量值误差是否超出相关标准要求，并对超出标准范围的量值参数参照说明书步骤进行必要的调整和校准，以保证设备各项技术指标达到标准，确保仪器在医疗诊断与治疗中的质量。</w:t>
      </w:r>
    </w:p>
    <w:p>
      <w:pPr>
        <w:spacing w:line="360" w:lineRule="auto"/>
        <w:ind w:right="14"/>
        <w:rPr>
          <w:rFonts w:ascii="宋体" w:hAnsi="宋体" w:eastAsia="宋体"/>
          <w:sz w:val="24"/>
        </w:rPr>
      </w:pPr>
      <w:r>
        <w:rPr>
          <w:rFonts w:hint="eastAsia" w:ascii="宋体" w:hAnsi="宋体" w:eastAsia="宋体"/>
          <w:sz w:val="24"/>
        </w:rPr>
        <w:t>⑤&gt;安全检查：</w:t>
      </w:r>
    </w:p>
    <w:p>
      <w:pPr>
        <w:spacing w:line="360" w:lineRule="auto"/>
        <w:ind w:right="14" w:firstLine="480" w:firstLineChars="200"/>
        <w:rPr>
          <w:rFonts w:ascii="宋体" w:hAnsi="宋体" w:eastAsia="宋体"/>
          <w:sz w:val="24"/>
        </w:rPr>
      </w:pPr>
      <w:r>
        <w:rPr>
          <w:rFonts w:hint="eastAsia" w:ascii="宋体" w:hAnsi="宋体" w:eastAsia="宋体"/>
          <w:sz w:val="24"/>
        </w:rPr>
        <w:t>电气安全检查:检查各种引线、插头、连接器等有无破损，接地线是否牢固，接地阻抗、绝缘阻抗和漏电流是否在标准范围内;</w:t>
      </w:r>
    </w:p>
    <w:p>
      <w:pPr>
        <w:spacing w:line="360" w:lineRule="auto"/>
        <w:ind w:right="14" w:firstLine="480" w:firstLineChars="200"/>
        <w:rPr>
          <w:rFonts w:ascii="宋体" w:hAnsi="宋体" w:eastAsia="宋体"/>
          <w:sz w:val="24"/>
        </w:rPr>
      </w:pPr>
      <w:r>
        <w:rPr>
          <w:rFonts w:hint="eastAsia" w:ascii="宋体" w:hAnsi="宋体" w:eastAsia="宋体"/>
          <w:sz w:val="24"/>
        </w:rPr>
        <w:t>机械检查:检查机械组件是否牢固，运转是否正常，各连接部件有无松动、脱落或破裂现象。</w:t>
      </w:r>
    </w:p>
    <w:p>
      <w:pPr>
        <w:spacing w:line="360" w:lineRule="auto"/>
        <w:ind w:right="14"/>
        <w:rPr>
          <w:rFonts w:ascii="宋体" w:hAnsi="宋体" w:eastAsia="宋体"/>
          <w:sz w:val="24"/>
        </w:rPr>
      </w:pPr>
      <w:r>
        <w:rPr>
          <w:rFonts w:hint="eastAsia" w:ascii="宋体" w:hAnsi="宋体" w:eastAsia="宋体"/>
          <w:sz w:val="24"/>
        </w:rPr>
        <w:t>⑥&gt;科室培训：</w:t>
      </w:r>
    </w:p>
    <w:p>
      <w:pPr>
        <w:spacing w:line="360" w:lineRule="auto"/>
        <w:ind w:right="14" w:firstLine="360" w:firstLineChars="150"/>
        <w:rPr>
          <w:rFonts w:ascii="宋体" w:hAnsi="宋体" w:eastAsia="宋体"/>
          <w:sz w:val="24"/>
        </w:rPr>
      </w:pPr>
      <w:r>
        <w:rPr>
          <w:rFonts w:hint="eastAsia" w:ascii="宋体" w:hAnsi="宋体" w:eastAsia="宋体"/>
          <w:sz w:val="24"/>
        </w:rPr>
        <w:t>设备安全使用培训：如何检测仪器设备的电器安全，防止电击；电击预防措施等。</w:t>
      </w:r>
    </w:p>
    <w:p>
      <w:pPr>
        <w:spacing w:line="360" w:lineRule="auto"/>
        <w:ind w:right="14" w:firstLine="360" w:firstLineChars="150"/>
        <w:rPr>
          <w:rFonts w:ascii="宋体" w:hAnsi="宋体" w:eastAsia="宋体"/>
          <w:sz w:val="24"/>
        </w:rPr>
      </w:pPr>
      <w:r>
        <w:rPr>
          <w:rFonts w:hint="eastAsia" w:ascii="宋体" w:hAnsi="宋体" w:eastAsia="宋体"/>
          <w:sz w:val="24"/>
        </w:rPr>
        <w:t>设备维护培训：日常保养常识、小故障处理常识、制作简易操作卡片附在机器背面，把误操作引起的故障率降低到最小。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0D2744"/>
    <w:rsid w:val="00012251"/>
    <w:rsid w:val="00081372"/>
    <w:rsid w:val="000A7AA9"/>
    <w:rsid w:val="00121EA5"/>
    <w:rsid w:val="00126EA4"/>
    <w:rsid w:val="001633D3"/>
    <w:rsid w:val="0019280F"/>
    <w:rsid w:val="001C0885"/>
    <w:rsid w:val="001F0D2F"/>
    <w:rsid w:val="0023253A"/>
    <w:rsid w:val="00235F6A"/>
    <w:rsid w:val="002A4372"/>
    <w:rsid w:val="002B134A"/>
    <w:rsid w:val="002C5860"/>
    <w:rsid w:val="002E0C84"/>
    <w:rsid w:val="00314BEC"/>
    <w:rsid w:val="00317E2B"/>
    <w:rsid w:val="00346561"/>
    <w:rsid w:val="003525EB"/>
    <w:rsid w:val="00355114"/>
    <w:rsid w:val="003B5621"/>
    <w:rsid w:val="003B62BA"/>
    <w:rsid w:val="003C0C1E"/>
    <w:rsid w:val="00411BAD"/>
    <w:rsid w:val="00440B19"/>
    <w:rsid w:val="00482F07"/>
    <w:rsid w:val="004B0B35"/>
    <w:rsid w:val="005277EF"/>
    <w:rsid w:val="0057578D"/>
    <w:rsid w:val="005945D7"/>
    <w:rsid w:val="00653650"/>
    <w:rsid w:val="00690AB2"/>
    <w:rsid w:val="00695E1B"/>
    <w:rsid w:val="00700698"/>
    <w:rsid w:val="00702F15"/>
    <w:rsid w:val="00751B18"/>
    <w:rsid w:val="00754A6C"/>
    <w:rsid w:val="00762702"/>
    <w:rsid w:val="007827DD"/>
    <w:rsid w:val="007A11F8"/>
    <w:rsid w:val="007A15E9"/>
    <w:rsid w:val="007E62A4"/>
    <w:rsid w:val="00827882"/>
    <w:rsid w:val="00843D68"/>
    <w:rsid w:val="00890E11"/>
    <w:rsid w:val="008C6504"/>
    <w:rsid w:val="008E44EC"/>
    <w:rsid w:val="00927028"/>
    <w:rsid w:val="009922B8"/>
    <w:rsid w:val="00A021FF"/>
    <w:rsid w:val="00A071C9"/>
    <w:rsid w:val="00A075EB"/>
    <w:rsid w:val="00A74841"/>
    <w:rsid w:val="00AA141B"/>
    <w:rsid w:val="00AB79C7"/>
    <w:rsid w:val="00B31C9E"/>
    <w:rsid w:val="00B42258"/>
    <w:rsid w:val="00BB095C"/>
    <w:rsid w:val="00BE0E55"/>
    <w:rsid w:val="00C3037B"/>
    <w:rsid w:val="00C4747B"/>
    <w:rsid w:val="00C94EA6"/>
    <w:rsid w:val="00CE65AA"/>
    <w:rsid w:val="00DF3AAA"/>
    <w:rsid w:val="00E10C01"/>
    <w:rsid w:val="00E206BE"/>
    <w:rsid w:val="00E32E6D"/>
    <w:rsid w:val="00E656D5"/>
    <w:rsid w:val="00E90D3D"/>
    <w:rsid w:val="00EB6E26"/>
    <w:rsid w:val="00ED1227"/>
    <w:rsid w:val="00ED55AF"/>
    <w:rsid w:val="00F07E53"/>
    <w:rsid w:val="00F1189E"/>
    <w:rsid w:val="00FA0DDF"/>
    <w:rsid w:val="011253ED"/>
    <w:rsid w:val="2D676ADD"/>
    <w:rsid w:val="32CD0FA2"/>
    <w:rsid w:val="3A2870A2"/>
    <w:rsid w:val="4FEC7C1B"/>
    <w:rsid w:val="660D2744"/>
    <w:rsid w:val="78916978"/>
    <w:rsid w:val="798E0E62"/>
    <w:rsid w:val="7DA6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99"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losing"/>
    <w:basedOn w:val="1"/>
    <w:link w:val="10"/>
    <w:unhideWhenUsed/>
    <w:qFormat/>
    <w:uiPriority w:val="99"/>
    <w:pPr>
      <w:jc w:val="right"/>
    </w:pPr>
    <w:rPr>
      <w:rFonts w:ascii="Arial" w:hAnsi="Arial" w:eastAsia="MS PGothic"/>
      <w:snapToGrid w:val="0"/>
      <w:kern w:val="0"/>
      <w:sz w:val="20"/>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结束语 字符"/>
    <w:link w:val="2"/>
    <w:qFormat/>
    <w:uiPriority w:val="99"/>
    <w:rPr>
      <w:rFonts w:ascii="Arial" w:hAnsi="Arial" w:eastAsia="MS PGothic"/>
      <w:snapToGrid w:val="0"/>
      <w:lang w:val="en-US" w:eastAsia="zh-CN"/>
    </w:rPr>
  </w:style>
  <w:style w:type="paragraph" w:customStyle="1" w:styleId="11">
    <w:name w:val="ft-name"/>
    <w:qFormat/>
    <w:uiPriority w:val="0"/>
    <w:pPr>
      <w:framePr w:hSpace="142" w:wrap="around" w:vAnchor="page" w:hAnchor="page" w:x="1248" w:y="15253"/>
      <w:tabs>
        <w:tab w:val="left" w:pos="1770"/>
      </w:tabs>
      <w:snapToGrid w:val="0"/>
      <w:spacing w:line="288" w:lineRule="auto"/>
      <w:textAlignment w:val="center"/>
    </w:pPr>
    <w:rPr>
      <w:rFonts w:ascii="MS PGothic" w:hAnsi="Arial" w:eastAsia="MS PGothic" w:cs="Times New Roman"/>
      <w:b/>
      <w:sz w:val="18"/>
      <w:szCs w:val="18"/>
      <w:lang w:val="en-US" w:eastAsia="ja-JP" w:bidi="ar-SA"/>
    </w:rPr>
  </w:style>
  <w:style w:type="character" w:customStyle="1" w:styleId="12">
    <w:name w:val="结束语 字符1"/>
    <w:basedOn w:val="7"/>
    <w:qFormat/>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Words>
  <Characters>1490</Characters>
  <Lines>12</Lines>
  <Paragraphs>3</Paragraphs>
  <TotalTime>0</TotalTime>
  <ScaleCrop>false</ScaleCrop>
  <LinksUpToDate>false</LinksUpToDate>
  <CharactersWithSpaces>1748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2021-03-24T12:54:00Z</dcterms:created>
  <dc:creator>陈欣-21世纪健康</dc:creator>
  <cp:lastModifiedBy>Administrator</cp:lastModifiedBy>
  <dcterms:modified xsi:type="dcterms:W3CDTF">2023-01-09T02:35:29Z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153278C6E5454E2B821D73DC06A14A7C</vt:lpwstr>
  </property>
</Properties>
</file>